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2881F" w14:textId="77777777" w:rsidR="00A62637" w:rsidRDefault="00A62637">
      <w:pPr>
        <w:pStyle w:val="Heading2"/>
        <w:rPr>
          <w:rFonts w:ascii="Arial" w:hAnsi="Arial" w:cs="Arial"/>
        </w:rPr>
      </w:pPr>
    </w:p>
    <w:p w14:paraId="083CE874" w14:textId="77777777" w:rsidR="00652A5E" w:rsidRPr="00652A5E" w:rsidRDefault="00652A5E" w:rsidP="00652A5E">
      <w:pPr>
        <w:spacing w:line="276" w:lineRule="auto"/>
        <w:rPr>
          <w:rFonts w:ascii="Calibri" w:hAnsi="Calibri" w:cs="Arial"/>
          <w:sz w:val="20"/>
          <w:szCs w:val="20"/>
        </w:rPr>
      </w:pPr>
      <w:r w:rsidRPr="00652A5E">
        <w:rPr>
          <w:rFonts w:ascii="Calibri" w:hAnsi="Calibri" w:cs="Arial"/>
          <w:sz w:val="20"/>
          <w:szCs w:val="20"/>
        </w:rPr>
        <w:t>Name: __________________________ Due Date: __________________</w:t>
      </w:r>
      <w:r w:rsidRPr="00652A5E">
        <w:rPr>
          <w:rFonts w:ascii="Calibri" w:hAnsi="Calibri" w:cs="Arial"/>
          <w:sz w:val="20"/>
          <w:szCs w:val="20"/>
        </w:rPr>
        <w:tab/>
        <w:t>Block ____</w:t>
      </w:r>
    </w:p>
    <w:p w14:paraId="23AE5FCB" w14:textId="77777777" w:rsidR="00652A5E" w:rsidRPr="00835C7C" w:rsidRDefault="00652A5E" w:rsidP="00652A5E">
      <w:pPr>
        <w:pStyle w:val="Heading2"/>
        <w:jc w:val="center"/>
        <w:rPr>
          <w:rFonts w:ascii="Calibri" w:hAnsi="Calibri" w:cs="Arial"/>
          <w:u w:val="single"/>
        </w:rPr>
      </w:pPr>
    </w:p>
    <w:p w14:paraId="739DA451" w14:textId="77777777" w:rsidR="00CA107B" w:rsidRPr="00835C7C" w:rsidRDefault="00482003" w:rsidP="00652A5E">
      <w:pPr>
        <w:pStyle w:val="Heading2"/>
        <w:jc w:val="center"/>
        <w:rPr>
          <w:rFonts w:ascii="Calibri" w:hAnsi="Calibri" w:cs="Arial"/>
          <w:u w:val="single"/>
        </w:rPr>
      </w:pPr>
      <w:r w:rsidRPr="00835C7C">
        <w:rPr>
          <w:rFonts w:ascii="Calibri" w:hAnsi="Calibri" w:cs="Arial"/>
          <w:u w:val="single"/>
        </w:rPr>
        <w:t>One World Presentation</w:t>
      </w:r>
      <w:r w:rsidRPr="00835C7C">
        <w:rPr>
          <w:rFonts w:ascii="Calibri" w:hAnsi="Calibri" w:cs="Arial"/>
        </w:rPr>
        <w:t xml:space="preserve">:  </w:t>
      </w:r>
      <w:r w:rsidR="00FC53B5" w:rsidRPr="00835C7C">
        <w:rPr>
          <w:rFonts w:ascii="Calibri" w:hAnsi="Calibri" w:cs="Arial"/>
        </w:rPr>
        <w:t xml:space="preserve">How </w:t>
      </w:r>
      <w:r w:rsidRPr="00835C7C">
        <w:rPr>
          <w:rFonts w:ascii="Calibri" w:hAnsi="Calibri" w:cs="Arial"/>
        </w:rPr>
        <w:t>are</w:t>
      </w:r>
      <w:r w:rsidR="00FC53B5" w:rsidRPr="00835C7C">
        <w:rPr>
          <w:rFonts w:ascii="Calibri" w:hAnsi="Calibri" w:cs="Arial"/>
        </w:rPr>
        <w:t xml:space="preserve"> Radioisotopes</w:t>
      </w:r>
      <w:r w:rsidR="00430706" w:rsidRPr="00835C7C">
        <w:rPr>
          <w:rFonts w:ascii="Calibri" w:hAnsi="Calibri" w:cs="Arial"/>
        </w:rPr>
        <w:t xml:space="preserve"> </w:t>
      </w:r>
      <w:r w:rsidR="007317BE" w:rsidRPr="00835C7C">
        <w:rPr>
          <w:rFonts w:ascii="Calibri" w:hAnsi="Calibri" w:cs="Arial"/>
        </w:rPr>
        <w:t>used for human gain?</w:t>
      </w:r>
    </w:p>
    <w:p w14:paraId="01B5B2C3" w14:textId="77777777" w:rsidR="00F24038" w:rsidRPr="00835C7C" w:rsidRDefault="00F24038" w:rsidP="00F24038">
      <w:pPr>
        <w:rPr>
          <w:rFonts w:ascii="Calibri" w:hAnsi="Calibri" w:cs="Arial"/>
        </w:rPr>
      </w:pPr>
    </w:p>
    <w:p w14:paraId="329795B8" w14:textId="77777777" w:rsidR="00005290" w:rsidRPr="00835C7C" w:rsidRDefault="0055611D" w:rsidP="00482003">
      <w:pPr>
        <w:pStyle w:val="Default"/>
        <w:spacing w:line="276" w:lineRule="auto"/>
        <w:rPr>
          <w:rFonts w:ascii="Calibri" w:hAnsi="Calibri"/>
          <w:i/>
          <w:sz w:val="20"/>
          <w:szCs w:val="20"/>
        </w:rPr>
      </w:pPr>
      <w:r w:rsidRPr="00835C7C">
        <w:rPr>
          <w:rFonts w:ascii="Calibri" w:hAnsi="Calibri" w:cs="Arial"/>
          <w:b/>
          <w:i/>
          <w:sz w:val="20"/>
          <w:szCs w:val="20"/>
        </w:rPr>
        <w:t xml:space="preserve">Goal: </w:t>
      </w:r>
      <w:r w:rsidRPr="00835C7C">
        <w:rPr>
          <w:rFonts w:ascii="Calibri" w:hAnsi="Calibri"/>
          <w:i/>
          <w:sz w:val="20"/>
          <w:szCs w:val="20"/>
        </w:rPr>
        <w:t>To relate the principals of radioactivity to their use in a technology of your choice.</w:t>
      </w:r>
    </w:p>
    <w:p w14:paraId="7C577422" w14:textId="77777777" w:rsidR="00005290" w:rsidRPr="00A62637" w:rsidRDefault="00005290" w:rsidP="00482003">
      <w:pPr>
        <w:pStyle w:val="Default"/>
        <w:spacing w:line="276" w:lineRule="auto"/>
        <w:rPr>
          <w:rFonts w:ascii="Calibri" w:hAnsi="Calibri"/>
          <w:i/>
          <w:sz w:val="20"/>
          <w:szCs w:val="20"/>
        </w:rPr>
      </w:pPr>
    </w:p>
    <w:p w14:paraId="420F2759" w14:textId="77777777" w:rsidR="00005290" w:rsidRPr="00273982" w:rsidRDefault="00DE33CA" w:rsidP="00DE33CA">
      <w:pPr>
        <w:pStyle w:val="Default"/>
        <w:spacing w:line="276" w:lineRule="auto"/>
        <w:rPr>
          <w:rFonts w:ascii="Calibri" w:hAnsi="Calibri"/>
          <w:i/>
          <w:sz w:val="20"/>
          <w:szCs w:val="20"/>
        </w:rPr>
      </w:pPr>
      <w:r w:rsidRPr="00273982">
        <w:rPr>
          <w:rFonts w:ascii="Calibri" w:hAnsi="Calibri"/>
          <w:i/>
          <w:sz w:val="20"/>
          <w:szCs w:val="20"/>
        </w:rPr>
        <w:t xml:space="preserve">Radioactivity refers to the </w:t>
      </w:r>
      <w:proofErr w:type="gramStart"/>
      <w:r w:rsidRPr="00273982">
        <w:rPr>
          <w:rFonts w:ascii="Calibri" w:hAnsi="Calibri"/>
          <w:i/>
          <w:sz w:val="20"/>
          <w:szCs w:val="20"/>
        </w:rPr>
        <w:t>particles which</w:t>
      </w:r>
      <w:proofErr w:type="gramEnd"/>
      <w:r w:rsidRPr="00273982">
        <w:rPr>
          <w:rFonts w:ascii="Calibri" w:hAnsi="Calibri"/>
          <w:i/>
          <w:sz w:val="20"/>
          <w:szCs w:val="20"/>
        </w:rPr>
        <w:t xml:space="preserve"> are emitted from nuclei as a result of nuclear instability</w:t>
      </w:r>
      <w:r w:rsidRPr="00DE33CA">
        <w:rPr>
          <w:rStyle w:val="FootnoteReference"/>
          <w:rFonts w:ascii="Calibri" w:hAnsi="Calibri"/>
          <w:sz w:val="20"/>
          <w:szCs w:val="20"/>
        </w:rPr>
        <w:footnoteReference w:id="1"/>
      </w:r>
      <w:r w:rsidRPr="00DE33CA">
        <w:rPr>
          <w:rFonts w:ascii="Calibri" w:hAnsi="Calibri"/>
          <w:sz w:val="20"/>
          <w:szCs w:val="20"/>
        </w:rPr>
        <w:t>.</w:t>
      </w:r>
      <w:r w:rsidRPr="00273982">
        <w:rPr>
          <w:rFonts w:ascii="Calibri" w:hAnsi="Calibri"/>
          <w:i/>
          <w:sz w:val="20"/>
          <w:szCs w:val="20"/>
        </w:rPr>
        <w:t xml:space="preserve">  </w:t>
      </w:r>
      <w:r w:rsidR="0055611D" w:rsidRPr="0055611D">
        <w:rPr>
          <w:rFonts w:ascii="Calibri" w:hAnsi="Calibri"/>
          <w:i/>
          <w:sz w:val="20"/>
          <w:szCs w:val="20"/>
        </w:rPr>
        <w:t>While investigating Becquerel rays scientists found that physical factors, such as pressure and temperature, and chemical changes had no effect on the amount of radiation emitted from the nucleus of an atom. The radiation was coming from the core of the atom and it was Marie Curie who coined the term radioactivity for the spontaneous emission of radia</w:t>
      </w:r>
      <w:r w:rsidR="0055611D">
        <w:rPr>
          <w:rFonts w:ascii="Calibri" w:hAnsi="Calibri"/>
          <w:i/>
          <w:sz w:val="20"/>
          <w:szCs w:val="20"/>
        </w:rPr>
        <w:t>tion from the nucleus of an atom</w:t>
      </w:r>
      <w:r w:rsidR="0055611D" w:rsidRPr="0055611D">
        <w:rPr>
          <w:rStyle w:val="FootnoteReference"/>
          <w:rFonts w:ascii="Calibri" w:hAnsi="Calibri"/>
          <w:i/>
          <w:sz w:val="20"/>
          <w:szCs w:val="20"/>
        </w:rPr>
        <w:footnoteReference w:id="2"/>
      </w:r>
      <w:r w:rsidR="0055611D">
        <w:rPr>
          <w:rFonts w:ascii="Calibri" w:hAnsi="Calibri"/>
          <w:i/>
          <w:sz w:val="20"/>
          <w:szCs w:val="20"/>
        </w:rPr>
        <w:t xml:space="preserve">.  </w:t>
      </w:r>
      <w:r w:rsidRPr="00273982">
        <w:rPr>
          <w:rFonts w:ascii="Calibri" w:hAnsi="Calibri"/>
          <w:i/>
          <w:sz w:val="20"/>
          <w:szCs w:val="20"/>
        </w:rPr>
        <w:t>Over the past one hundred years, the incredible field of nuclear chemistry has brought us many useful but potentially harmful technologies.  We have subsequently derived many benefits from the application of radioactivity</w:t>
      </w:r>
      <w:r w:rsidR="0055611D" w:rsidRPr="00273982">
        <w:rPr>
          <w:rFonts w:ascii="Calibri" w:hAnsi="Calibri"/>
          <w:i/>
          <w:sz w:val="20"/>
          <w:szCs w:val="20"/>
        </w:rPr>
        <w:t xml:space="preserve"> and this presentation is a chance for you to research one of those technologies</w:t>
      </w:r>
      <w:r w:rsidRPr="00273982">
        <w:rPr>
          <w:rFonts w:ascii="Calibri" w:hAnsi="Calibri"/>
          <w:i/>
          <w:sz w:val="20"/>
          <w:szCs w:val="20"/>
        </w:rPr>
        <w:t xml:space="preserve">.  </w:t>
      </w:r>
    </w:p>
    <w:p w14:paraId="5A6569DB" w14:textId="77777777" w:rsidR="00CA107B" w:rsidRPr="00A62637" w:rsidRDefault="00CA107B">
      <w:pPr>
        <w:rPr>
          <w:rFonts w:ascii="Calibri" w:hAnsi="Calibri" w:cs="Arial"/>
          <w:sz w:val="20"/>
          <w:szCs w:val="20"/>
        </w:rPr>
      </w:pPr>
    </w:p>
    <w:p w14:paraId="7F9ADF4E" w14:textId="77777777" w:rsidR="0055611D" w:rsidRDefault="00CA107B" w:rsidP="00F94D55">
      <w:pPr>
        <w:spacing w:line="276" w:lineRule="auto"/>
        <w:rPr>
          <w:rFonts w:ascii="Calibri" w:hAnsi="Calibri" w:cs="Arial"/>
          <w:b/>
          <w:sz w:val="20"/>
          <w:szCs w:val="20"/>
        </w:rPr>
      </w:pPr>
      <w:r w:rsidRPr="0055611D">
        <w:rPr>
          <w:rFonts w:ascii="Calibri" w:hAnsi="Calibri" w:cs="Arial"/>
          <w:b/>
          <w:sz w:val="20"/>
          <w:szCs w:val="20"/>
        </w:rPr>
        <w:t>Topic</w:t>
      </w:r>
      <w:r w:rsidR="003A4758">
        <w:rPr>
          <w:rFonts w:ascii="Calibri" w:hAnsi="Calibri" w:cs="Arial"/>
          <w:b/>
          <w:sz w:val="20"/>
          <w:szCs w:val="20"/>
        </w:rPr>
        <w:t xml:space="preserve"> – R</w:t>
      </w:r>
      <w:r w:rsidR="00FC53B5" w:rsidRPr="0055611D">
        <w:rPr>
          <w:rFonts w:ascii="Calibri" w:hAnsi="Calibri" w:cs="Arial"/>
          <w:b/>
          <w:sz w:val="20"/>
          <w:szCs w:val="20"/>
        </w:rPr>
        <w:t>adioisotope</w:t>
      </w:r>
      <w:r w:rsidR="005C4F4C" w:rsidRPr="0055611D">
        <w:rPr>
          <w:rFonts w:ascii="Calibri" w:hAnsi="Calibri" w:cs="Arial"/>
          <w:b/>
          <w:sz w:val="20"/>
          <w:szCs w:val="20"/>
        </w:rPr>
        <w:t xml:space="preserve"> and its</w:t>
      </w:r>
      <w:r w:rsidR="0055611D">
        <w:rPr>
          <w:rFonts w:ascii="Calibri" w:hAnsi="Calibri" w:cs="Arial"/>
          <w:b/>
          <w:sz w:val="20"/>
          <w:szCs w:val="20"/>
        </w:rPr>
        <w:t>’</w:t>
      </w:r>
      <w:r w:rsidR="005C4F4C" w:rsidRPr="0055611D">
        <w:rPr>
          <w:rFonts w:ascii="Calibri" w:hAnsi="Calibri" w:cs="Arial"/>
          <w:b/>
          <w:sz w:val="20"/>
          <w:szCs w:val="20"/>
        </w:rPr>
        <w:t xml:space="preserve"> use</w:t>
      </w:r>
      <w:r w:rsidR="0055611D">
        <w:rPr>
          <w:rFonts w:ascii="Calibri" w:hAnsi="Calibri" w:cs="Arial"/>
          <w:b/>
          <w:sz w:val="20"/>
          <w:szCs w:val="20"/>
        </w:rPr>
        <w:t>s</w:t>
      </w:r>
      <w:r w:rsidR="003A4758">
        <w:rPr>
          <w:rFonts w:ascii="Calibri" w:hAnsi="Calibri" w:cs="Arial"/>
          <w:b/>
          <w:sz w:val="20"/>
          <w:szCs w:val="20"/>
        </w:rPr>
        <w:t xml:space="preserve"> (see page 3 for examples)</w:t>
      </w:r>
      <w:r w:rsidR="00FC53B5" w:rsidRPr="0055611D">
        <w:rPr>
          <w:rFonts w:ascii="Calibri" w:hAnsi="Calibri" w:cs="Arial"/>
          <w:b/>
          <w:sz w:val="20"/>
          <w:szCs w:val="20"/>
        </w:rPr>
        <w:t xml:space="preserve">: </w:t>
      </w:r>
      <w:r w:rsidRPr="0055611D">
        <w:rPr>
          <w:rFonts w:ascii="Calibri" w:hAnsi="Calibri" w:cs="Arial"/>
          <w:b/>
          <w:sz w:val="20"/>
          <w:szCs w:val="20"/>
        </w:rPr>
        <w:t xml:space="preserve"> _____</w:t>
      </w:r>
      <w:r w:rsidR="005C4F4C" w:rsidRPr="0055611D">
        <w:rPr>
          <w:rFonts w:ascii="Calibri" w:hAnsi="Calibri" w:cs="Arial"/>
          <w:b/>
          <w:sz w:val="20"/>
          <w:szCs w:val="20"/>
        </w:rPr>
        <w:t>_______________</w:t>
      </w:r>
      <w:r w:rsidRPr="0055611D">
        <w:rPr>
          <w:rFonts w:ascii="Calibri" w:hAnsi="Calibri" w:cs="Arial"/>
          <w:b/>
          <w:sz w:val="20"/>
          <w:szCs w:val="20"/>
        </w:rPr>
        <w:t>______________________________</w:t>
      </w:r>
      <w:r w:rsidRPr="0055611D">
        <w:rPr>
          <w:rFonts w:ascii="Calibri" w:hAnsi="Calibri" w:cs="Arial"/>
          <w:b/>
          <w:sz w:val="20"/>
          <w:szCs w:val="20"/>
        </w:rPr>
        <w:tab/>
      </w:r>
    </w:p>
    <w:p w14:paraId="7375B0FD" w14:textId="77777777" w:rsidR="00F94D55" w:rsidRPr="0055611D" w:rsidRDefault="00CA107B" w:rsidP="00F94D55">
      <w:pPr>
        <w:spacing w:line="276" w:lineRule="auto"/>
        <w:rPr>
          <w:rFonts w:ascii="Calibri" w:hAnsi="Calibri" w:cs="Arial"/>
          <w:b/>
          <w:sz w:val="20"/>
          <w:szCs w:val="20"/>
        </w:rPr>
      </w:pPr>
      <w:r w:rsidRPr="0055611D">
        <w:rPr>
          <w:rFonts w:ascii="Calibri" w:hAnsi="Calibri" w:cs="Arial"/>
          <w:b/>
          <w:sz w:val="20"/>
          <w:szCs w:val="20"/>
        </w:rPr>
        <w:tab/>
      </w:r>
      <w:r w:rsidRPr="0055611D">
        <w:rPr>
          <w:rFonts w:ascii="Calibri" w:hAnsi="Calibri" w:cs="Arial"/>
          <w:b/>
          <w:sz w:val="20"/>
          <w:szCs w:val="20"/>
        </w:rPr>
        <w:tab/>
      </w:r>
      <w:r w:rsidRPr="0055611D">
        <w:rPr>
          <w:rFonts w:ascii="Calibri" w:hAnsi="Calibri" w:cs="Arial"/>
          <w:b/>
          <w:sz w:val="20"/>
          <w:szCs w:val="20"/>
        </w:rPr>
        <w:tab/>
      </w:r>
    </w:p>
    <w:p w14:paraId="0513CB48" w14:textId="77777777" w:rsidR="00005290" w:rsidRPr="00A62637" w:rsidRDefault="00E84CB8" w:rsidP="00F94D55">
      <w:pPr>
        <w:numPr>
          <w:ilvl w:val="0"/>
          <w:numId w:val="2"/>
        </w:numPr>
        <w:spacing w:line="276" w:lineRule="auto"/>
        <w:rPr>
          <w:rFonts w:ascii="Calibri" w:hAnsi="Calibri" w:cs="Arial"/>
          <w:sz w:val="20"/>
          <w:szCs w:val="20"/>
        </w:rPr>
      </w:pPr>
      <w:r w:rsidRPr="00A62637">
        <w:rPr>
          <w:rFonts w:ascii="Calibri" w:hAnsi="Calibri"/>
          <w:sz w:val="20"/>
          <w:szCs w:val="20"/>
        </w:rPr>
        <w:t xml:space="preserve">Your presentation should state </w:t>
      </w:r>
      <w:r w:rsidRPr="00A62637">
        <w:rPr>
          <w:rFonts w:ascii="Calibri" w:hAnsi="Calibri" w:cs="Arial"/>
          <w:sz w:val="20"/>
          <w:szCs w:val="20"/>
        </w:rPr>
        <w:t xml:space="preserve">the formula of the isotope; if it undergoes fission/fusion; the type of parent/daughter nuclei; and what the half-life </w:t>
      </w:r>
      <w:r w:rsidR="00005290" w:rsidRPr="00A62637">
        <w:rPr>
          <w:rFonts w:ascii="Calibri" w:hAnsi="Calibri" w:cs="Arial"/>
          <w:sz w:val="20"/>
          <w:szCs w:val="20"/>
        </w:rPr>
        <w:t xml:space="preserve">is; </w:t>
      </w:r>
      <w:r w:rsidRPr="00A62637">
        <w:rPr>
          <w:rFonts w:ascii="Calibri" w:hAnsi="Calibri" w:cs="Arial"/>
          <w:sz w:val="20"/>
          <w:szCs w:val="20"/>
        </w:rPr>
        <w:t>where isotope comes from; and how it is obtained/isolated?</w:t>
      </w:r>
    </w:p>
    <w:p w14:paraId="636A35E3" w14:textId="77777777" w:rsidR="00005290" w:rsidRPr="00A62637" w:rsidRDefault="00E84CB8" w:rsidP="00F94D55">
      <w:pPr>
        <w:numPr>
          <w:ilvl w:val="0"/>
          <w:numId w:val="2"/>
        </w:numPr>
        <w:spacing w:line="276" w:lineRule="auto"/>
        <w:rPr>
          <w:rFonts w:ascii="Calibri" w:hAnsi="Calibri" w:cs="Arial"/>
          <w:sz w:val="20"/>
          <w:szCs w:val="20"/>
        </w:rPr>
      </w:pPr>
      <w:r w:rsidRPr="00A62637">
        <w:rPr>
          <w:rFonts w:ascii="Calibri" w:hAnsi="Calibri"/>
          <w:sz w:val="20"/>
          <w:szCs w:val="20"/>
        </w:rPr>
        <w:t xml:space="preserve">How effective is this </w:t>
      </w:r>
      <w:r w:rsidR="00005290" w:rsidRPr="00A62637">
        <w:rPr>
          <w:rFonts w:ascii="Calibri" w:hAnsi="Calibri"/>
          <w:sz w:val="20"/>
          <w:szCs w:val="20"/>
        </w:rPr>
        <w:t>isotope</w:t>
      </w:r>
      <w:r w:rsidRPr="00A62637">
        <w:rPr>
          <w:rFonts w:ascii="Calibri" w:hAnsi="Calibri"/>
          <w:sz w:val="20"/>
          <w:szCs w:val="20"/>
        </w:rPr>
        <w:t xml:space="preserve"> in solving the problem it is intended to solve</w:t>
      </w:r>
      <w:r w:rsidR="00F94D55" w:rsidRPr="00A62637">
        <w:rPr>
          <w:rFonts w:ascii="Calibri" w:hAnsi="Calibri"/>
          <w:sz w:val="20"/>
          <w:szCs w:val="20"/>
        </w:rPr>
        <w:t xml:space="preserve"> and who uses it</w:t>
      </w:r>
      <w:r w:rsidRPr="00A62637">
        <w:rPr>
          <w:rFonts w:ascii="Calibri" w:hAnsi="Calibri"/>
          <w:sz w:val="20"/>
          <w:szCs w:val="20"/>
        </w:rPr>
        <w:t xml:space="preserve">? </w:t>
      </w:r>
      <w:r w:rsidR="00005290" w:rsidRPr="00A62637">
        <w:rPr>
          <w:rFonts w:ascii="Calibri" w:hAnsi="Calibri"/>
          <w:sz w:val="20"/>
          <w:szCs w:val="20"/>
        </w:rPr>
        <w:t>What are the possible</w:t>
      </w:r>
      <w:r w:rsidRPr="00A62637">
        <w:rPr>
          <w:rFonts w:ascii="Calibri" w:hAnsi="Calibri"/>
          <w:sz w:val="20"/>
          <w:szCs w:val="20"/>
        </w:rPr>
        <w:t xml:space="preserve"> unintended (negative or positive) side effects?</w:t>
      </w:r>
    </w:p>
    <w:p w14:paraId="7CA23029" w14:textId="77777777" w:rsidR="00E84CB8" w:rsidRPr="00A62637" w:rsidRDefault="00E84CB8" w:rsidP="00F94D55">
      <w:pPr>
        <w:numPr>
          <w:ilvl w:val="0"/>
          <w:numId w:val="2"/>
        </w:numPr>
        <w:spacing w:line="276" w:lineRule="auto"/>
        <w:rPr>
          <w:rFonts w:ascii="Calibri" w:hAnsi="Calibri" w:cs="Arial"/>
          <w:sz w:val="20"/>
          <w:szCs w:val="20"/>
        </w:rPr>
      </w:pPr>
      <w:r w:rsidRPr="00A62637">
        <w:rPr>
          <w:rFonts w:ascii="Calibri" w:hAnsi="Calibri"/>
          <w:sz w:val="20"/>
          <w:szCs w:val="20"/>
        </w:rPr>
        <w:t xml:space="preserve">Make sure to </w:t>
      </w:r>
      <w:r w:rsidRPr="00A62637">
        <w:rPr>
          <w:rFonts w:ascii="Calibri" w:hAnsi="Calibri"/>
          <w:b/>
          <w:sz w:val="20"/>
          <w:szCs w:val="20"/>
          <w:u w:val="single"/>
        </w:rPr>
        <w:t xml:space="preserve">state </w:t>
      </w:r>
      <w:r w:rsidRPr="00A62637">
        <w:rPr>
          <w:rFonts w:ascii="Calibri" w:hAnsi="Calibri"/>
          <w:sz w:val="20"/>
          <w:szCs w:val="20"/>
        </w:rPr>
        <w:t xml:space="preserve">and comment on a </w:t>
      </w:r>
      <w:r w:rsidRPr="00A62637">
        <w:rPr>
          <w:rFonts w:ascii="Calibri" w:hAnsi="Calibri"/>
          <w:b/>
          <w:i/>
          <w:sz w:val="20"/>
          <w:szCs w:val="20"/>
        </w:rPr>
        <w:t>minimum of two</w:t>
      </w:r>
      <w:r w:rsidRPr="00A62637">
        <w:rPr>
          <w:rFonts w:ascii="Calibri" w:hAnsi="Calibri"/>
          <w:sz w:val="20"/>
          <w:szCs w:val="20"/>
        </w:rPr>
        <w:t xml:space="preserve"> of the following factors:</w:t>
      </w:r>
    </w:p>
    <w:p w14:paraId="751E87E8"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Moral - Personal view of what is right or wrong</w:t>
      </w:r>
    </w:p>
    <w:p w14:paraId="2F50C897"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Ethical - Society’s rules or code of conduct</w:t>
      </w:r>
    </w:p>
    <w:p w14:paraId="492C25B1"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Social - Related to people, groups</w:t>
      </w:r>
    </w:p>
    <w:p w14:paraId="3DAED32A"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Economic - Related to profitability (the ability to make money)</w:t>
      </w:r>
    </w:p>
    <w:p w14:paraId="76E7C041"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Political - Relate to government</w:t>
      </w:r>
    </w:p>
    <w:p w14:paraId="33C78130"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 xml:space="preserve">Cultural - Ideas, customs and </w:t>
      </w:r>
      <w:proofErr w:type="spellStart"/>
      <w:r w:rsidRPr="00A62637">
        <w:rPr>
          <w:rFonts w:ascii="Calibri" w:hAnsi="Calibri"/>
          <w:sz w:val="20"/>
          <w:szCs w:val="20"/>
        </w:rPr>
        <w:t>behaviours</w:t>
      </w:r>
      <w:proofErr w:type="spellEnd"/>
      <w:r w:rsidRPr="00A62637">
        <w:rPr>
          <w:rFonts w:ascii="Calibri" w:hAnsi="Calibri"/>
          <w:sz w:val="20"/>
          <w:szCs w:val="20"/>
        </w:rPr>
        <w:t xml:space="preserve"> of a society</w:t>
      </w:r>
    </w:p>
    <w:p w14:paraId="07B3E6C8" w14:textId="77777777" w:rsidR="00E84CB8" w:rsidRPr="00A62637" w:rsidRDefault="00E84CB8" w:rsidP="00F94D55">
      <w:pPr>
        <w:pStyle w:val="ListParagraph"/>
        <w:numPr>
          <w:ilvl w:val="1"/>
          <w:numId w:val="10"/>
        </w:numPr>
        <w:spacing w:after="200" w:line="276" w:lineRule="auto"/>
        <w:contextualSpacing/>
        <w:rPr>
          <w:rFonts w:ascii="Calibri" w:hAnsi="Calibri"/>
          <w:sz w:val="20"/>
          <w:szCs w:val="20"/>
        </w:rPr>
      </w:pPr>
      <w:r w:rsidRPr="00A62637">
        <w:rPr>
          <w:rFonts w:ascii="Calibri" w:hAnsi="Calibri"/>
          <w:sz w:val="20"/>
          <w:szCs w:val="20"/>
        </w:rPr>
        <w:t>Environmental - Human impact on the natural world</w:t>
      </w:r>
    </w:p>
    <w:p w14:paraId="1BA9400E" w14:textId="77777777" w:rsidR="0055611D" w:rsidRDefault="00E84CB8" w:rsidP="00F94D55">
      <w:pPr>
        <w:spacing w:line="276" w:lineRule="auto"/>
        <w:rPr>
          <w:rFonts w:ascii="Calibri" w:hAnsi="Calibri"/>
          <w:sz w:val="20"/>
          <w:szCs w:val="20"/>
        </w:rPr>
      </w:pPr>
      <w:r w:rsidRPr="00A62637">
        <w:rPr>
          <w:rFonts w:ascii="Calibri" w:hAnsi="Calibri"/>
          <w:sz w:val="20"/>
          <w:szCs w:val="20"/>
          <w:u w:val="single"/>
        </w:rPr>
        <w:t>At home</w:t>
      </w:r>
      <w:r w:rsidR="00F94D55" w:rsidRPr="00A62637">
        <w:rPr>
          <w:rFonts w:ascii="Calibri" w:hAnsi="Calibri"/>
          <w:sz w:val="20"/>
          <w:szCs w:val="20"/>
          <w:u w:val="single"/>
        </w:rPr>
        <w:t xml:space="preserve"> / in class</w:t>
      </w:r>
      <w:r w:rsidRPr="00A62637">
        <w:rPr>
          <w:rFonts w:ascii="Calibri" w:hAnsi="Calibri"/>
          <w:sz w:val="20"/>
          <w:szCs w:val="20"/>
        </w:rPr>
        <w:t xml:space="preserve">: Find the answers to the questions above – by researching online. </w:t>
      </w:r>
      <w:r w:rsidR="00F94D55" w:rsidRPr="00A62637">
        <w:rPr>
          <w:rFonts w:ascii="Calibri" w:hAnsi="Calibri"/>
          <w:sz w:val="20"/>
          <w:szCs w:val="20"/>
        </w:rPr>
        <w:t>Design a presentation that</w:t>
      </w:r>
      <w:r w:rsidRPr="00A62637">
        <w:rPr>
          <w:rFonts w:ascii="Calibri" w:hAnsi="Calibri"/>
          <w:sz w:val="20"/>
          <w:szCs w:val="20"/>
        </w:rPr>
        <w:t xml:space="preserve"> explain</w:t>
      </w:r>
      <w:r w:rsidR="00F94D55" w:rsidRPr="00A62637">
        <w:rPr>
          <w:rFonts w:ascii="Calibri" w:hAnsi="Calibri"/>
          <w:sz w:val="20"/>
          <w:szCs w:val="20"/>
        </w:rPr>
        <w:t>s</w:t>
      </w:r>
      <w:r w:rsidRPr="00A62637">
        <w:rPr>
          <w:rFonts w:ascii="Calibri" w:hAnsi="Calibri"/>
          <w:sz w:val="20"/>
          <w:szCs w:val="20"/>
        </w:rPr>
        <w:t xml:space="preserve"> what you learned.  </w:t>
      </w:r>
      <w:r w:rsidR="0055611D">
        <w:rPr>
          <w:rFonts w:ascii="Calibri" w:hAnsi="Calibri"/>
          <w:sz w:val="20"/>
          <w:szCs w:val="20"/>
        </w:rPr>
        <w:t xml:space="preserve">The criteria are presented </w:t>
      </w:r>
      <w:r w:rsidRPr="00A62637">
        <w:rPr>
          <w:rFonts w:ascii="Calibri" w:hAnsi="Calibri"/>
          <w:sz w:val="20"/>
          <w:szCs w:val="20"/>
        </w:rPr>
        <w:t>b</w:t>
      </w:r>
      <w:r w:rsidR="0055611D">
        <w:rPr>
          <w:rFonts w:ascii="Calibri" w:hAnsi="Calibri"/>
          <w:sz w:val="20"/>
          <w:szCs w:val="20"/>
        </w:rPr>
        <w:t xml:space="preserve">elow in the assessment rubric. </w:t>
      </w:r>
    </w:p>
    <w:p w14:paraId="470B11CE" w14:textId="77777777" w:rsidR="0055611D" w:rsidRDefault="0055611D" w:rsidP="00F94D55">
      <w:pPr>
        <w:spacing w:line="276" w:lineRule="auto"/>
        <w:rPr>
          <w:rFonts w:ascii="Calibri" w:hAnsi="Calibri"/>
          <w:sz w:val="20"/>
          <w:szCs w:val="20"/>
        </w:rPr>
      </w:pPr>
    </w:p>
    <w:p w14:paraId="0EB6F8EF" w14:textId="77777777" w:rsidR="00F94D55" w:rsidRPr="00A62637" w:rsidRDefault="0055611D" w:rsidP="00F94D55">
      <w:pPr>
        <w:spacing w:line="276" w:lineRule="auto"/>
        <w:rPr>
          <w:rFonts w:ascii="Calibri" w:hAnsi="Calibri"/>
          <w:sz w:val="20"/>
          <w:szCs w:val="20"/>
        </w:rPr>
      </w:pPr>
      <w:r>
        <w:rPr>
          <w:rFonts w:ascii="Calibri" w:hAnsi="Calibri"/>
          <w:sz w:val="20"/>
          <w:szCs w:val="20"/>
        </w:rPr>
        <w:t xml:space="preserve">Website </w:t>
      </w:r>
      <w:r w:rsidR="00E84CB8" w:rsidRPr="00A62637">
        <w:rPr>
          <w:rFonts w:ascii="Calibri" w:hAnsi="Calibri"/>
          <w:sz w:val="20"/>
          <w:szCs w:val="20"/>
        </w:rPr>
        <w:t>Hint</w:t>
      </w:r>
      <w:r>
        <w:rPr>
          <w:rFonts w:ascii="Calibri" w:hAnsi="Calibri"/>
          <w:sz w:val="20"/>
          <w:szCs w:val="20"/>
        </w:rPr>
        <w:t>s</w:t>
      </w:r>
      <w:r w:rsidR="00E84CB8" w:rsidRPr="00A62637">
        <w:rPr>
          <w:rFonts w:ascii="Calibri" w:hAnsi="Calibri"/>
          <w:sz w:val="20"/>
          <w:szCs w:val="20"/>
        </w:rPr>
        <w:t>:</w:t>
      </w:r>
    </w:p>
    <w:p w14:paraId="1C78AE49" w14:textId="77777777" w:rsidR="00F94D55" w:rsidRPr="00A62637" w:rsidRDefault="00A80CCB" w:rsidP="00F94D55">
      <w:pPr>
        <w:spacing w:line="276" w:lineRule="auto"/>
        <w:rPr>
          <w:rFonts w:ascii="Calibri" w:hAnsi="Calibri" w:cs="Arial"/>
          <w:sz w:val="20"/>
          <w:szCs w:val="20"/>
          <w:u w:val="single"/>
        </w:rPr>
      </w:pPr>
      <w:hyperlink r:id="rId9" w:history="1">
        <w:r w:rsidR="00F94D55" w:rsidRPr="00A62637">
          <w:rPr>
            <w:rStyle w:val="Hyperlink"/>
            <w:rFonts w:ascii="Calibri" w:hAnsi="Calibri" w:cs="Arial"/>
            <w:sz w:val="20"/>
            <w:szCs w:val="20"/>
          </w:rPr>
          <w:t>http://www.darvill.clara.net/nucrad/uses.htm</w:t>
        </w:r>
      </w:hyperlink>
    </w:p>
    <w:p w14:paraId="5CC2E89B" w14:textId="77777777" w:rsidR="00F94D55" w:rsidRPr="00A62637" w:rsidRDefault="00A80CCB" w:rsidP="00F94D55">
      <w:pPr>
        <w:spacing w:line="276" w:lineRule="auto"/>
        <w:rPr>
          <w:rFonts w:ascii="Calibri" w:hAnsi="Calibri" w:cs="Arial"/>
          <w:sz w:val="20"/>
          <w:szCs w:val="20"/>
          <w:u w:val="single"/>
        </w:rPr>
      </w:pPr>
      <w:hyperlink r:id="rId10" w:history="1">
        <w:r w:rsidR="00F94D55" w:rsidRPr="00A62637">
          <w:rPr>
            <w:rStyle w:val="Hyperlink"/>
            <w:rFonts w:ascii="Calibri" w:hAnsi="Calibri" w:cs="Arial"/>
            <w:sz w:val="20"/>
            <w:szCs w:val="20"/>
          </w:rPr>
          <w:t>http://library.thinkquest.org/27917/content/uses.htm</w:t>
        </w:r>
      </w:hyperlink>
    </w:p>
    <w:p w14:paraId="3C626417" w14:textId="77777777" w:rsidR="00F94D55" w:rsidRPr="00A62637" w:rsidRDefault="00A80CCB" w:rsidP="00F94D55">
      <w:pPr>
        <w:spacing w:line="276" w:lineRule="auto"/>
        <w:rPr>
          <w:rFonts w:ascii="Calibri" w:hAnsi="Calibri" w:cs="Arial"/>
          <w:sz w:val="20"/>
          <w:szCs w:val="20"/>
          <w:u w:val="single"/>
        </w:rPr>
      </w:pPr>
      <w:hyperlink r:id="rId11" w:history="1">
        <w:r w:rsidR="00F94D55" w:rsidRPr="00A62637">
          <w:rPr>
            <w:rStyle w:val="Hyperlink"/>
            <w:rFonts w:ascii="Calibri" w:hAnsi="Calibri" w:cs="Arial"/>
            <w:sz w:val="20"/>
            <w:szCs w:val="20"/>
          </w:rPr>
          <w:t>http://www.chem.duke.edu/~jds/cruise_chem/nuclear/uses.html</w:t>
        </w:r>
      </w:hyperlink>
    </w:p>
    <w:p w14:paraId="25A6A1C5" w14:textId="77777777" w:rsidR="00F94D55" w:rsidRPr="00A62637" w:rsidRDefault="00A80CCB" w:rsidP="00F94D55">
      <w:pPr>
        <w:spacing w:line="276" w:lineRule="auto"/>
        <w:rPr>
          <w:rFonts w:ascii="Calibri" w:hAnsi="Calibri"/>
          <w:sz w:val="20"/>
          <w:szCs w:val="20"/>
        </w:rPr>
      </w:pPr>
      <w:hyperlink r:id="rId12" w:anchor="Uses" w:history="1">
        <w:r w:rsidR="00F94D55" w:rsidRPr="00A62637">
          <w:rPr>
            <w:rStyle w:val="Hyperlink"/>
            <w:rFonts w:ascii="Calibri" w:hAnsi="Calibri" w:cs="Arial"/>
            <w:sz w:val="20"/>
            <w:szCs w:val="20"/>
          </w:rPr>
          <w:t>http://www.docbrown.info/page03/3_54radio05.htm#Uses</w:t>
        </w:r>
      </w:hyperlink>
    </w:p>
    <w:p w14:paraId="0498CD20" w14:textId="77777777" w:rsidR="00E84CB8" w:rsidRDefault="00E84CB8" w:rsidP="00E84CB8"/>
    <w:p w14:paraId="7501EDD5" w14:textId="77777777" w:rsidR="00E84CB8" w:rsidRDefault="00E84CB8">
      <w:pPr>
        <w:rPr>
          <w:rFonts w:ascii="Arial" w:hAnsi="Arial" w:cs="Arial"/>
          <w:b/>
        </w:rPr>
      </w:pPr>
    </w:p>
    <w:p w14:paraId="660E00D5" w14:textId="77777777" w:rsidR="00E84CB8" w:rsidRDefault="00E84CB8">
      <w:pPr>
        <w:rPr>
          <w:rFonts w:ascii="Arial" w:hAnsi="Arial" w:cs="Arial"/>
          <w:b/>
        </w:rPr>
      </w:pPr>
    </w:p>
    <w:p w14:paraId="4242E058" w14:textId="77777777" w:rsidR="00E84CB8" w:rsidRDefault="00E84CB8">
      <w:pPr>
        <w:rPr>
          <w:rFonts w:ascii="Arial" w:hAnsi="Arial" w:cs="Arial"/>
          <w:b/>
        </w:rPr>
      </w:pPr>
    </w:p>
    <w:p w14:paraId="1AA55834" w14:textId="77777777" w:rsidR="00E84CB8" w:rsidRDefault="00E84CB8">
      <w:pPr>
        <w:rPr>
          <w:rFonts w:ascii="Arial" w:hAnsi="Arial" w:cs="Arial"/>
          <w:b/>
        </w:rPr>
      </w:pPr>
    </w:p>
    <w:p w14:paraId="54357A43" w14:textId="77777777" w:rsidR="00E84CB8" w:rsidRDefault="00E84CB8">
      <w:pPr>
        <w:rPr>
          <w:rFonts w:ascii="Arial" w:hAnsi="Arial" w:cs="Arial"/>
          <w:b/>
        </w:rPr>
      </w:pPr>
    </w:p>
    <w:p w14:paraId="22A03F19" w14:textId="77777777" w:rsidR="00E84CB8" w:rsidRDefault="00E84CB8">
      <w:pPr>
        <w:rPr>
          <w:rFonts w:ascii="Arial" w:hAnsi="Arial" w:cs="Arial"/>
          <w:b/>
        </w:rPr>
      </w:pPr>
    </w:p>
    <w:p w14:paraId="78A164FD" w14:textId="77777777" w:rsidR="00E84CB8" w:rsidRDefault="00E84CB8">
      <w:pPr>
        <w:rPr>
          <w:rFonts w:ascii="Arial" w:hAnsi="Arial" w:cs="Arial"/>
          <w:b/>
        </w:rPr>
      </w:pPr>
    </w:p>
    <w:p w14:paraId="62AC45FA" w14:textId="77777777" w:rsidR="00E84CB8" w:rsidRDefault="00E84CB8">
      <w:pPr>
        <w:rPr>
          <w:rFonts w:ascii="Arial" w:hAnsi="Arial" w:cs="Arial"/>
          <w:b/>
        </w:rPr>
      </w:pPr>
    </w:p>
    <w:p w14:paraId="060582A2" w14:textId="77777777" w:rsidR="003A4758" w:rsidRPr="003A4758" w:rsidRDefault="003A4758">
      <w:pPr>
        <w:rPr>
          <w:rFonts w:ascii="Arial" w:hAnsi="Arial" w:cs="Arial"/>
          <w:sz w:val="22"/>
          <w:szCs w:val="22"/>
        </w:rPr>
      </w:pPr>
      <w:r w:rsidRPr="00450379">
        <w:rPr>
          <w:rFonts w:ascii="Arial" w:hAnsi="Arial" w:cs="Arial"/>
          <w:u w:val="single"/>
        </w:rPr>
        <w:t>The structure of the presentation should follow the following format</w:t>
      </w:r>
      <w:r w:rsidRPr="003A4758">
        <w:rPr>
          <w:rFonts w:ascii="Arial" w:hAnsi="Arial" w:cs="Arial"/>
          <w:sz w:val="22"/>
          <w:szCs w:val="22"/>
        </w:rPr>
        <w:t xml:space="preserve">: </w:t>
      </w:r>
    </w:p>
    <w:p w14:paraId="1C71292A" w14:textId="77777777" w:rsidR="003A4758" w:rsidRPr="003A4758" w:rsidRDefault="003A4758">
      <w:pPr>
        <w:rPr>
          <w:rFonts w:ascii="Arial" w:hAnsi="Arial" w:cs="Arial"/>
          <w:sz w:val="22"/>
          <w:szCs w:val="22"/>
        </w:rPr>
      </w:pPr>
    </w:p>
    <w:p w14:paraId="3C44FF75" w14:textId="77777777" w:rsidR="00E84CB8" w:rsidRPr="003A4758" w:rsidRDefault="003A4758">
      <w:pPr>
        <w:rPr>
          <w:rFonts w:ascii="Arial" w:hAnsi="Arial" w:cs="Arial"/>
          <w:sz w:val="22"/>
          <w:szCs w:val="22"/>
        </w:rPr>
      </w:pPr>
      <w:r w:rsidRPr="003A4758">
        <w:rPr>
          <w:rFonts w:ascii="Arial" w:hAnsi="Arial" w:cs="Arial"/>
          <w:sz w:val="22"/>
          <w:szCs w:val="22"/>
          <w:u w:val="single"/>
        </w:rPr>
        <w:t>Teacher Email</w:t>
      </w:r>
      <w:r w:rsidRPr="003A4758">
        <w:rPr>
          <w:rFonts w:ascii="Arial" w:hAnsi="Arial" w:cs="Arial"/>
          <w:sz w:val="22"/>
          <w:szCs w:val="22"/>
        </w:rPr>
        <w:t>: sdlawson@sd45.bc.ca</w:t>
      </w:r>
    </w:p>
    <w:p w14:paraId="3E09051E" w14:textId="77777777" w:rsidR="003A4758" w:rsidRPr="003A4758" w:rsidRDefault="003A4758">
      <w:pPr>
        <w:rPr>
          <w:rFonts w:ascii="Arial" w:hAnsi="Arial" w:cs="Arial"/>
          <w:sz w:val="22"/>
          <w:szCs w:val="22"/>
        </w:rPr>
      </w:pPr>
    </w:p>
    <w:p w14:paraId="7B163306" w14:textId="77777777" w:rsidR="003A4758" w:rsidRPr="0008539E" w:rsidRDefault="00450379" w:rsidP="003A4758">
      <w:pPr>
        <w:numPr>
          <w:ilvl w:val="0"/>
          <w:numId w:val="12"/>
        </w:numPr>
        <w:rPr>
          <w:rFonts w:ascii="Arial" w:hAnsi="Arial" w:cs="Arial"/>
          <w:b/>
          <w:i/>
          <w:sz w:val="22"/>
          <w:szCs w:val="22"/>
        </w:rPr>
      </w:pPr>
      <w:r>
        <w:rPr>
          <w:rFonts w:ascii="Arial" w:hAnsi="Arial" w:cs="Arial"/>
          <w:sz w:val="22"/>
          <w:szCs w:val="22"/>
        </w:rPr>
        <w:t>The video should be</w:t>
      </w:r>
      <w:r w:rsidR="003A4758" w:rsidRPr="003A4758">
        <w:rPr>
          <w:rFonts w:ascii="Arial" w:hAnsi="Arial" w:cs="Arial"/>
          <w:sz w:val="22"/>
          <w:szCs w:val="22"/>
        </w:rPr>
        <w:t xml:space="preserve"> submitted</w:t>
      </w:r>
      <w:r>
        <w:rPr>
          <w:rFonts w:ascii="Arial" w:hAnsi="Arial" w:cs="Arial"/>
          <w:sz w:val="22"/>
          <w:szCs w:val="22"/>
        </w:rPr>
        <w:t xml:space="preserve"> to</w:t>
      </w:r>
      <w:r w:rsidR="003A4758" w:rsidRPr="003A4758">
        <w:rPr>
          <w:rFonts w:ascii="Arial" w:hAnsi="Arial" w:cs="Arial"/>
          <w:sz w:val="22"/>
          <w:szCs w:val="22"/>
        </w:rPr>
        <w:t xml:space="preserve"> YouTube or a USB electronically in video format</w:t>
      </w:r>
      <w:r>
        <w:rPr>
          <w:rFonts w:ascii="Arial" w:hAnsi="Arial" w:cs="Arial"/>
          <w:sz w:val="22"/>
          <w:szCs w:val="22"/>
        </w:rPr>
        <w:t xml:space="preserve"> before the due date</w:t>
      </w:r>
      <w:r w:rsidR="003A4758" w:rsidRPr="003A4758">
        <w:rPr>
          <w:rFonts w:ascii="Arial" w:hAnsi="Arial" w:cs="Arial"/>
          <w:sz w:val="22"/>
          <w:szCs w:val="22"/>
        </w:rPr>
        <w:t xml:space="preserve"> (how you choose to</w:t>
      </w:r>
      <w:r>
        <w:rPr>
          <w:rFonts w:ascii="Arial" w:hAnsi="Arial" w:cs="Arial"/>
          <w:sz w:val="22"/>
          <w:szCs w:val="22"/>
        </w:rPr>
        <w:t xml:space="preserve"> create the video</w:t>
      </w:r>
      <w:r w:rsidR="003A4758" w:rsidRPr="003A4758">
        <w:rPr>
          <w:rFonts w:ascii="Arial" w:hAnsi="Arial" w:cs="Arial"/>
          <w:sz w:val="22"/>
          <w:szCs w:val="22"/>
        </w:rPr>
        <w:t xml:space="preserve"> is your choice)</w:t>
      </w:r>
      <w:r w:rsidR="003A4758">
        <w:rPr>
          <w:rFonts w:ascii="Arial" w:hAnsi="Arial" w:cs="Arial"/>
          <w:sz w:val="22"/>
          <w:szCs w:val="22"/>
        </w:rPr>
        <w:t xml:space="preserve">.  </w:t>
      </w:r>
      <w:r w:rsidR="003A4758" w:rsidRPr="0008539E">
        <w:rPr>
          <w:rFonts w:ascii="Arial" w:hAnsi="Arial" w:cs="Arial"/>
          <w:b/>
          <w:i/>
          <w:sz w:val="22"/>
          <w:szCs w:val="22"/>
        </w:rPr>
        <w:t>If submitted to YouTube email link to your teacher.</w:t>
      </w:r>
    </w:p>
    <w:p w14:paraId="1DB0794C" w14:textId="77777777" w:rsidR="003A4758" w:rsidRPr="003A4758" w:rsidRDefault="003A4758" w:rsidP="003A4758">
      <w:pPr>
        <w:numPr>
          <w:ilvl w:val="0"/>
          <w:numId w:val="12"/>
        </w:numPr>
        <w:rPr>
          <w:rFonts w:ascii="Arial" w:hAnsi="Arial" w:cs="Arial"/>
          <w:sz w:val="22"/>
          <w:szCs w:val="22"/>
        </w:rPr>
      </w:pPr>
      <w:r w:rsidRPr="003A4758">
        <w:rPr>
          <w:rFonts w:ascii="Arial" w:hAnsi="Arial" w:cs="Arial"/>
          <w:sz w:val="22"/>
          <w:szCs w:val="22"/>
        </w:rPr>
        <w:t>Include an introduction that eases the viewer into your topic, explaining your topic and why it is important.</w:t>
      </w:r>
    </w:p>
    <w:p w14:paraId="162A25DD" w14:textId="77777777" w:rsidR="00E84CB8" w:rsidRPr="003A4758" w:rsidRDefault="003A4758" w:rsidP="003A4758">
      <w:pPr>
        <w:numPr>
          <w:ilvl w:val="0"/>
          <w:numId w:val="12"/>
        </w:numPr>
        <w:rPr>
          <w:rFonts w:ascii="Arial" w:hAnsi="Arial" w:cs="Arial"/>
          <w:sz w:val="22"/>
          <w:szCs w:val="22"/>
        </w:rPr>
      </w:pPr>
      <w:r w:rsidRPr="003A4758">
        <w:rPr>
          <w:rFonts w:ascii="Arial" w:hAnsi="Arial" w:cs="Arial"/>
          <w:sz w:val="22"/>
          <w:szCs w:val="22"/>
        </w:rPr>
        <w:t>One to three minutes expanding and/or explaining the topic introduced in the introduction.  This should reflect the major component to the video presentation and include the problem that it solves and at least 2 factors that you have researched.</w:t>
      </w:r>
    </w:p>
    <w:p w14:paraId="69FB4D2C" w14:textId="77777777" w:rsidR="003A4758" w:rsidRPr="00450379" w:rsidRDefault="003A4758" w:rsidP="003A4758">
      <w:pPr>
        <w:numPr>
          <w:ilvl w:val="0"/>
          <w:numId w:val="12"/>
        </w:numPr>
        <w:rPr>
          <w:rFonts w:ascii="Arial" w:hAnsi="Arial" w:cs="Arial"/>
          <w:sz w:val="22"/>
          <w:szCs w:val="22"/>
        </w:rPr>
      </w:pPr>
      <w:r w:rsidRPr="00450379">
        <w:rPr>
          <w:rFonts w:ascii="Arial" w:hAnsi="Arial" w:cs="Arial"/>
          <w:sz w:val="22"/>
          <w:szCs w:val="22"/>
        </w:rPr>
        <w:t xml:space="preserve">The video </w:t>
      </w:r>
      <w:r w:rsidR="00450379" w:rsidRPr="00450379">
        <w:rPr>
          <w:rFonts w:ascii="Arial" w:hAnsi="Arial" w:cs="Arial"/>
          <w:sz w:val="22"/>
          <w:szCs w:val="22"/>
        </w:rPr>
        <w:t>presentation</w:t>
      </w:r>
      <w:r w:rsidRPr="00450379">
        <w:rPr>
          <w:rFonts w:ascii="Arial" w:hAnsi="Arial" w:cs="Arial"/>
          <w:sz w:val="22"/>
          <w:szCs w:val="22"/>
        </w:rPr>
        <w:t xml:space="preserve"> should be </w:t>
      </w:r>
      <w:r w:rsidRPr="00450379">
        <w:rPr>
          <w:rFonts w:ascii="Arial" w:hAnsi="Arial" w:cs="Arial"/>
          <w:b/>
          <w:i/>
          <w:sz w:val="22"/>
          <w:szCs w:val="22"/>
        </w:rPr>
        <w:t>around 5 minutes in length</w:t>
      </w:r>
      <w:r w:rsidRPr="00450379">
        <w:rPr>
          <w:rFonts w:ascii="Arial" w:hAnsi="Arial" w:cs="Arial"/>
          <w:sz w:val="22"/>
          <w:szCs w:val="22"/>
        </w:rPr>
        <w:t>.</w:t>
      </w:r>
    </w:p>
    <w:p w14:paraId="68CC9289" w14:textId="77777777" w:rsidR="003A4758" w:rsidRPr="0008539E" w:rsidRDefault="00450379" w:rsidP="003A4758">
      <w:pPr>
        <w:numPr>
          <w:ilvl w:val="0"/>
          <w:numId w:val="12"/>
        </w:numPr>
        <w:rPr>
          <w:rFonts w:ascii="Arial" w:hAnsi="Arial" w:cs="Arial"/>
        </w:rPr>
      </w:pPr>
      <w:r w:rsidRPr="00450379">
        <w:rPr>
          <w:rFonts w:ascii="Arial" w:hAnsi="Arial" w:cs="Arial"/>
          <w:i/>
          <w:sz w:val="22"/>
          <w:szCs w:val="22"/>
        </w:rPr>
        <w:t>Remember to include citations on</w:t>
      </w:r>
      <w:r w:rsidRPr="00450379">
        <w:rPr>
          <w:rFonts w:ascii="Arial" w:hAnsi="Arial" w:cs="Arial"/>
          <w:sz w:val="22"/>
          <w:szCs w:val="22"/>
        </w:rPr>
        <w:t xml:space="preserve"> </w:t>
      </w:r>
      <w:proofErr w:type="spellStart"/>
      <w:r w:rsidRPr="00450379">
        <w:rPr>
          <w:rFonts w:ascii="Arial" w:hAnsi="Arial" w:cs="Arial"/>
          <w:b/>
          <w:i/>
          <w:sz w:val="22"/>
          <w:szCs w:val="22"/>
        </w:rPr>
        <w:t>Noodlebib</w:t>
      </w:r>
      <w:proofErr w:type="spellEnd"/>
      <w:r w:rsidRPr="00450379">
        <w:rPr>
          <w:rFonts w:ascii="Arial" w:hAnsi="Arial" w:cs="Arial"/>
          <w:sz w:val="22"/>
          <w:szCs w:val="22"/>
        </w:rPr>
        <w:t>.  Please go to the Rockridge Library website for directions on siting sources</w:t>
      </w:r>
    </w:p>
    <w:p w14:paraId="0B1E6DC9" w14:textId="77777777" w:rsidR="0008539E" w:rsidRPr="0008539E" w:rsidRDefault="0008539E" w:rsidP="003A4758">
      <w:pPr>
        <w:numPr>
          <w:ilvl w:val="0"/>
          <w:numId w:val="12"/>
        </w:numPr>
        <w:rPr>
          <w:rFonts w:ascii="Arial" w:hAnsi="Arial" w:cs="Arial"/>
          <w:sz w:val="22"/>
          <w:szCs w:val="22"/>
        </w:rPr>
      </w:pPr>
      <w:r w:rsidRPr="0008539E">
        <w:rPr>
          <w:rFonts w:ascii="Arial" w:hAnsi="Arial" w:cs="Arial"/>
          <w:b/>
          <w:i/>
          <w:sz w:val="22"/>
          <w:szCs w:val="22"/>
        </w:rPr>
        <w:t>Remember to WOW me</w:t>
      </w:r>
      <w:r w:rsidRPr="0008539E">
        <w:rPr>
          <w:rFonts w:ascii="Arial" w:hAnsi="Arial" w:cs="Arial"/>
          <w:sz w:val="22"/>
          <w:szCs w:val="22"/>
        </w:rPr>
        <w:t xml:space="preserve">.  This is your opportunity to both </w:t>
      </w:r>
      <w:r w:rsidRPr="0008539E">
        <w:rPr>
          <w:rFonts w:ascii="Arial" w:hAnsi="Arial" w:cs="Arial"/>
          <w:sz w:val="22"/>
          <w:szCs w:val="22"/>
          <w:u w:val="single"/>
        </w:rPr>
        <w:t>show me what you know</w:t>
      </w:r>
      <w:r w:rsidRPr="0008539E">
        <w:rPr>
          <w:rFonts w:ascii="Arial" w:hAnsi="Arial" w:cs="Arial"/>
          <w:sz w:val="22"/>
          <w:szCs w:val="22"/>
        </w:rPr>
        <w:t>, but also do so in such a way that</w:t>
      </w:r>
      <w:r>
        <w:rPr>
          <w:rFonts w:ascii="Arial" w:hAnsi="Arial" w:cs="Arial"/>
          <w:sz w:val="22"/>
          <w:szCs w:val="22"/>
        </w:rPr>
        <w:t xml:space="preserve"> is creative and interesting to the video.</w:t>
      </w:r>
    </w:p>
    <w:p w14:paraId="29666D98" w14:textId="77777777" w:rsidR="00450379" w:rsidRPr="00450379" w:rsidRDefault="00450379" w:rsidP="00450379">
      <w:pPr>
        <w:rPr>
          <w:rFonts w:ascii="Arial" w:hAnsi="Arial" w:cs="Arial"/>
          <w:sz w:val="22"/>
          <w:szCs w:val="22"/>
        </w:rPr>
      </w:pPr>
    </w:p>
    <w:p w14:paraId="59873530" w14:textId="77777777" w:rsidR="00450379" w:rsidRPr="00450379" w:rsidRDefault="00450379" w:rsidP="00450379">
      <w:pPr>
        <w:rPr>
          <w:rFonts w:ascii="Arial" w:hAnsi="Arial" w:cs="Arial"/>
          <w:sz w:val="22"/>
          <w:szCs w:val="22"/>
        </w:rPr>
      </w:pPr>
      <w:r w:rsidRPr="0008539E">
        <w:rPr>
          <w:rFonts w:ascii="Arial" w:hAnsi="Arial" w:cs="Arial"/>
          <w:sz w:val="22"/>
          <w:szCs w:val="22"/>
          <w:u w:val="single"/>
        </w:rPr>
        <w:t>Note</w:t>
      </w:r>
      <w:r w:rsidRPr="00450379">
        <w:rPr>
          <w:rFonts w:ascii="Arial" w:hAnsi="Arial" w:cs="Arial"/>
          <w:sz w:val="22"/>
          <w:szCs w:val="22"/>
        </w:rPr>
        <w:t xml:space="preserve">: On the due date of the assignment you will be show casing your </w:t>
      </w:r>
      <w:proofErr w:type="gramStart"/>
      <w:r w:rsidRPr="00450379">
        <w:rPr>
          <w:rFonts w:ascii="Arial" w:hAnsi="Arial" w:cs="Arial"/>
          <w:sz w:val="22"/>
          <w:szCs w:val="22"/>
        </w:rPr>
        <w:t>video’s</w:t>
      </w:r>
      <w:proofErr w:type="gramEnd"/>
      <w:r w:rsidRPr="00450379">
        <w:rPr>
          <w:rFonts w:ascii="Arial" w:hAnsi="Arial" w:cs="Arial"/>
          <w:sz w:val="22"/>
          <w:szCs w:val="22"/>
        </w:rPr>
        <w:t xml:space="preserve"> for peer assessment.  Make sure to either have the URL to your video or a USB with your video loaded on the date the assignment is due.</w:t>
      </w:r>
    </w:p>
    <w:p w14:paraId="33104B87" w14:textId="77777777" w:rsidR="00F94D55" w:rsidRDefault="00F94D55" w:rsidP="0058030D">
      <w:pPr>
        <w:rPr>
          <w:rFonts w:ascii="Arial" w:hAnsi="Arial" w:cs="Arial"/>
          <w:b/>
          <w:u w:val="single"/>
        </w:rPr>
      </w:pPr>
    </w:p>
    <w:p w14:paraId="132E52C3" w14:textId="77777777" w:rsidR="00743A5C" w:rsidRDefault="00F94D55" w:rsidP="00F20245">
      <w:pPr>
        <w:rPr>
          <w:rFonts w:ascii="Arial" w:hAnsi="Arial" w:cs="Arial"/>
        </w:rPr>
      </w:pPr>
      <w:r w:rsidRPr="00F94D55">
        <w:rPr>
          <w:rFonts w:ascii="Arial" w:hAnsi="Arial" w:cs="Arial"/>
          <w:b/>
          <w:sz w:val="22"/>
          <w:szCs w:val="22"/>
          <w:u w:val="single"/>
        </w:rPr>
        <w:t>C</w:t>
      </w:r>
      <w:r w:rsidR="00B50F85" w:rsidRPr="00F94D55">
        <w:rPr>
          <w:rFonts w:ascii="Arial" w:hAnsi="Arial" w:cs="Arial"/>
          <w:b/>
          <w:sz w:val="22"/>
          <w:szCs w:val="22"/>
          <w:u w:val="single"/>
        </w:rPr>
        <w:t>riteria</w:t>
      </w:r>
      <w:r w:rsidR="0008539E">
        <w:rPr>
          <w:rFonts w:ascii="Arial" w:hAnsi="Arial" w:cs="Arial"/>
          <w:b/>
          <w:sz w:val="22"/>
          <w:szCs w:val="22"/>
          <w:u w:val="single"/>
        </w:rPr>
        <w:t>:</w:t>
      </w:r>
      <w:r w:rsidR="009E4DA9" w:rsidRPr="00F8406F">
        <w:rPr>
          <w:rFonts w:ascii="Arial" w:hAnsi="Arial" w:cs="Arial"/>
        </w:rPr>
        <w:t xml:space="preserve">                                          </w:t>
      </w:r>
    </w:p>
    <w:tbl>
      <w:tblPr>
        <w:tblpPr w:leftFromText="180" w:rightFromText="180" w:vertAnchor="text" w:horzAnchor="margin" w:tblpY="4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2720"/>
        <w:gridCol w:w="2720"/>
        <w:gridCol w:w="2721"/>
      </w:tblGrid>
      <w:tr w:rsidR="00F94D55" w:rsidRPr="00234731" w14:paraId="29047D91" w14:textId="77777777" w:rsidTr="007452E8">
        <w:tc>
          <w:tcPr>
            <w:tcW w:w="2720" w:type="dxa"/>
          </w:tcPr>
          <w:p w14:paraId="7329B8B6" w14:textId="77777777" w:rsidR="00F94D55" w:rsidRPr="00234731" w:rsidRDefault="00F94D55" w:rsidP="007452E8">
            <w:pPr>
              <w:rPr>
                <w:rFonts w:ascii="Arial" w:hAnsi="Arial" w:cs="Arial"/>
                <w:b/>
                <w:sz w:val="16"/>
                <w:szCs w:val="16"/>
                <w:lang w:eastAsia="en-CA"/>
              </w:rPr>
            </w:pPr>
            <w:r w:rsidRPr="00234731">
              <w:rPr>
                <w:rFonts w:ascii="Arial" w:hAnsi="Arial" w:cs="Arial"/>
                <w:b/>
                <w:sz w:val="16"/>
                <w:szCs w:val="16"/>
                <w:lang w:eastAsia="en-CA"/>
              </w:rPr>
              <w:t>Beginning (0)</w:t>
            </w:r>
          </w:p>
        </w:tc>
        <w:tc>
          <w:tcPr>
            <w:tcW w:w="2720" w:type="dxa"/>
          </w:tcPr>
          <w:p w14:paraId="22A00EF6" w14:textId="77777777" w:rsidR="00F94D55" w:rsidRPr="00234731" w:rsidRDefault="00F94D55" w:rsidP="007452E8">
            <w:pPr>
              <w:rPr>
                <w:rFonts w:ascii="Arial" w:hAnsi="Arial" w:cs="Arial"/>
                <w:b/>
                <w:sz w:val="16"/>
                <w:szCs w:val="16"/>
                <w:lang w:eastAsia="en-CA"/>
              </w:rPr>
            </w:pPr>
            <w:r w:rsidRPr="00234731">
              <w:rPr>
                <w:rFonts w:ascii="Arial" w:hAnsi="Arial" w:cs="Arial"/>
                <w:b/>
                <w:sz w:val="16"/>
                <w:szCs w:val="16"/>
                <w:lang w:eastAsia="en-CA"/>
              </w:rPr>
              <w:t>Approaching (1-2)</w:t>
            </w:r>
          </w:p>
        </w:tc>
        <w:tc>
          <w:tcPr>
            <w:tcW w:w="2720" w:type="dxa"/>
          </w:tcPr>
          <w:p w14:paraId="716ABC1F" w14:textId="77777777" w:rsidR="00F94D55" w:rsidRPr="00234731" w:rsidRDefault="00F94D55" w:rsidP="007452E8">
            <w:pPr>
              <w:rPr>
                <w:rFonts w:ascii="Arial" w:hAnsi="Arial" w:cs="Arial"/>
                <w:b/>
                <w:sz w:val="16"/>
                <w:szCs w:val="16"/>
                <w:lang w:eastAsia="en-CA"/>
              </w:rPr>
            </w:pPr>
            <w:r w:rsidRPr="00234731">
              <w:rPr>
                <w:rFonts w:ascii="Arial" w:hAnsi="Arial" w:cs="Arial"/>
                <w:b/>
                <w:sz w:val="16"/>
                <w:szCs w:val="16"/>
                <w:lang w:eastAsia="en-CA"/>
              </w:rPr>
              <w:t>Accomplished (3-4)</w:t>
            </w:r>
          </w:p>
        </w:tc>
        <w:tc>
          <w:tcPr>
            <w:tcW w:w="2721" w:type="dxa"/>
          </w:tcPr>
          <w:p w14:paraId="26BFD96A" w14:textId="77777777" w:rsidR="00F94D55" w:rsidRPr="00234731" w:rsidRDefault="00F94D55" w:rsidP="007452E8">
            <w:pPr>
              <w:rPr>
                <w:rFonts w:ascii="Arial" w:hAnsi="Arial" w:cs="Arial"/>
                <w:b/>
                <w:sz w:val="16"/>
                <w:szCs w:val="16"/>
                <w:lang w:eastAsia="en-CA"/>
              </w:rPr>
            </w:pPr>
            <w:proofErr w:type="gramStart"/>
            <w:r w:rsidRPr="00234731">
              <w:rPr>
                <w:rFonts w:ascii="Arial" w:hAnsi="Arial" w:cs="Arial"/>
                <w:b/>
                <w:sz w:val="16"/>
                <w:szCs w:val="16"/>
                <w:lang w:eastAsia="en-CA"/>
              </w:rPr>
              <w:t>Exemplary(</w:t>
            </w:r>
            <w:proofErr w:type="gramEnd"/>
            <w:r w:rsidRPr="00234731">
              <w:rPr>
                <w:rFonts w:ascii="Arial" w:hAnsi="Arial" w:cs="Arial"/>
                <w:b/>
                <w:sz w:val="16"/>
                <w:szCs w:val="16"/>
                <w:lang w:eastAsia="en-CA"/>
              </w:rPr>
              <w:t>5-6)</w:t>
            </w:r>
          </w:p>
        </w:tc>
      </w:tr>
      <w:tr w:rsidR="00F94D55" w:rsidRPr="00234731" w14:paraId="5F832D9E" w14:textId="77777777" w:rsidTr="007452E8">
        <w:tc>
          <w:tcPr>
            <w:tcW w:w="10881" w:type="dxa"/>
            <w:gridSpan w:val="4"/>
          </w:tcPr>
          <w:p w14:paraId="2C51F726" w14:textId="77777777" w:rsidR="00F94D55" w:rsidRPr="00234731" w:rsidRDefault="00F94D55" w:rsidP="007452E8">
            <w:pPr>
              <w:rPr>
                <w:rFonts w:ascii="Arial" w:hAnsi="Arial" w:cs="Arial"/>
                <w:b/>
                <w:sz w:val="16"/>
                <w:szCs w:val="16"/>
                <w:lang w:eastAsia="en-CA"/>
              </w:rPr>
            </w:pPr>
            <w:r>
              <w:rPr>
                <w:rFonts w:ascii="Arial" w:hAnsi="Arial" w:cs="Arial"/>
                <w:b/>
                <w:sz w:val="16"/>
                <w:szCs w:val="16"/>
                <w:lang w:eastAsia="en-CA"/>
              </w:rPr>
              <w:t>One World</w:t>
            </w:r>
          </w:p>
        </w:tc>
      </w:tr>
      <w:tr w:rsidR="00F94D55" w:rsidRPr="00CC4FE8" w14:paraId="11B3CECA" w14:textId="77777777" w:rsidTr="007452E8">
        <w:tc>
          <w:tcPr>
            <w:tcW w:w="2720" w:type="dxa"/>
          </w:tcPr>
          <w:p w14:paraId="4679E4CF" w14:textId="77777777" w:rsidR="00F94D55" w:rsidRPr="00CC4FE8"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The student does not reach a standard described by any of the descriptors</w:t>
            </w:r>
            <w:r>
              <w:rPr>
                <w:rFonts w:ascii="ArialMT" w:hAnsi="ArialMT" w:cs="ArialMT"/>
                <w:sz w:val="16"/>
                <w:szCs w:val="16"/>
              </w:rPr>
              <w:t xml:space="preserve"> to the right.</w:t>
            </w:r>
          </w:p>
        </w:tc>
        <w:tc>
          <w:tcPr>
            <w:tcW w:w="2720" w:type="dxa"/>
          </w:tcPr>
          <w:p w14:paraId="4D4BADF1" w14:textId="77777777" w:rsidR="00F94D55"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states</w:t>
            </w:r>
            <w:r w:rsidRPr="00CC4FE8">
              <w:rPr>
                <w:rFonts w:ascii="ArialMT" w:hAnsi="ArialMT" w:cs="ArialMT"/>
                <w:sz w:val="16"/>
                <w:szCs w:val="16"/>
              </w:rPr>
              <w:t xml:space="preserve"> how </w:t>
            </w:r>
            <w:r>
              <w:rPr>
                <w:rFonts w:ascii="ArialMT" w:hAnsi="ArialMT" w:cs="ArialMT"/>
                <w:sz w:val="16"/>
                <w:szCs w:val="16"/>
              </w:rPr>
              <w:t>radioactivity</w:t>
            </w:r>
            <w:r w:rsidRPr="00CC4FE8">
              <w:rPr>
                <w:rFonts w:ascii="ArialMT" w:hAnsi="ArialMT" w:cs="ArialMT"/>
                <w:sz w:val="16"/>
                <w:szCs w:val="16"/>
              </w:rPr>
              <w:t xml:space="preserve"> is applied and how it may be used </w:t>
            </w:r>
            <w:proofErr w:type="spellStart"/>
            <w:r w:rsidRPr="00CC4FE8">
              <w:rPr>
                <w:rFonts w:ascii="ArialMT" w:hAnsi="ArialMT" w:cs="ArialMT"/>
                <w:sz w:val="16"/>
                <w:szCs w:val="16"/>
              </w:rPr>
              <w:t>toaddress</w:t>
            </w:r>
            <w:proofErr w:type="spellEnd"/>
            <w:r w:rsidRPr="00CC4FE8">
              <w:rPr>
                <w:rFonts w:ascii="ArialMT" w:hAnsi="ArialMT" w:cs="ArialMT"/>
                <w:sz w:val="16"/>
                <w:szCs w:val="16"/>
              </w:rPr>
              <w:t xml:space="preserve"> a specific problem or issue in a local or global context.</w:t>
            </w:r>
          </w:p>
          <w:p w14:paraId="6B5CE119" w14:textId="77777777" w:rsidR="00F94D55" w:rsidRDefault="00F94D55" w:rsidP="007452E8">
            <w:pPr>
              <w:autoSpaceDE w:val="0"/>
              <w:autoSpaceDN w:val="0"/>
              <w:adjustRightInd w:val="0"/>
              <w:rPr>
                <w:rFonts w:ascii="ArialMT" w:hAnsi="ArialMT" w:cs="ArialMT"/>
                <w:sz w:val="16"/>
                <w:szCs w:val="16"/>
              </w:rPr>
            </w:pPr>
          </w:p>
          <w:p w14:paraId="65346129" w14:textId="77777777" w:rsidR="00F94D55"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states</w:t>
            </w:r>
            <w:r w:rsidRPr="00CC4FE8">
              <w:rPr>
                <w:rFonts w:ascii="ArialMT" w:hAnsi="ArialMT" w:cs="ArialMT"/>
                <w:sz w:val="16"/>
                <w:szCs w:val="16"/>
              </w:rPr>
              <w:t xml:space="preserve"> the effectiveness of </w:t>
            </w:r>
            <w:r>
              <w:rPr>
                <w:rFonts w:ascii="ArialMT" w:hAnsi="ArialMT" w:cs="ArialMT"/>
                <w:sz w:val="16"/>
                <w:szCs w:val="16"/>
              </w:rPr>
              <w:t>radioactivity</w:t>
            </w:r>
            <w:r w:rsidRPr="00CC4FE8">
              <w:rPr>
                <w:rFonts w:ascii="ArialMT" w:hAnsi="ArialMT" w:cs="ArialMT"/>
                <w:sz w:val="16"/>
                <w:szCs w:val="16"/>
              </w:rPr>
              <w:t xml:space="preserve"> and its application in</w:t>
            </w:r>
            <w:r>
              <w:rPr>
                <w:rFonts w:ascii="ArialMT" w:hAnsi="ArialMT" w:cs="ArialMT"/>
                <w:sz w:val="16"/>
                <w:szCs w:val="16"/>
              </w:rPr>
              <w:t xml:space="preserve"> </w:t>
            </w:r>
            <w:r w:rsidRPr="00CC4FE8">
              <w:rPr>
                <w:rFonts w:ascii="ArialMT" w:hAnsi="ArialMT" w:cs="ArialMT"/>
                <w:sz w:val="16"/>
                <w:szCs w:val="16"/>
              </w:rPr>
              <w:t>solving the problem or issue.</w:t>
            </w:r>
          </w:p>
          <w:p w14:paraId="25803D16" w14:textId="77777777" w:rsidR="00F94D55" w:rsidRDefault="00F94D55" w:rsidP="007452E8">
            <w:pPr>
              <w:autoSpaceDE w:val="0"/>
              <w:autoSpaceDN w:val="0"/>
              <w:adjustRightInd w:val="0"/>
              <w:rPr>
                <w:rFonts w:ascii="ArialMT" w:hAnsi="ArialMT" w:cs="ArialMT"/>
                <w:sz w:val="16"/>
                <w:szCs w:val="16"/>
              </w:rPr>
            </w:pPr>
          </w:p>
          <w:p w14:paraId="43B42AA4" w14:textId="77777777" w:rsidR="00F94D55" w:rsidRPr="00CC4FE8" w:rsidRDefault="00F94D55" w:rsidP="007452E8">
            <w:pPr>
              <w:autoSpaceDE w:val="0"/>
              <w:autoSpaceDN w:val="0"/>
              <w:adjustRightInd w:val="0"/>
              <w:rPr>
                <w:rFonts w:ascii="ArialMT" w:hAnsi="ArialMT" w:cs="ArialMT"/>
                <w:sz w:val="16"/>
                <w:szCs w:val="16"/>
              </w:rPr>
            </w:pPr>
            <w:r>
              <w:rPr>
                <w:rFonts w:ascii="ArialMT" w:hAnsi="ArialMT" w:cs="ArialMT"/>
                <w:sz w:val="16"/>
                <w:szCs w:val="16"/>
              </w:rPr>
              <w:t xml:space="preserve">The student does </w:t>
            </w:r>
            <w:r w:rsidRPr="00CC4FE8">
              <w:rPr>
                <w:rFonts w:ascii="ArialMT" w:hAnsi="ArialMT" w:cs="ArialMT"/>
                <w:b/>
                <w:sz w:val="16"/>
                <w:szCs w:val="16"/>
              </w:rPr>
              <w:t>not</w:t>
            </w:r>
            <w:r>
              <w:rPr>
                <w:rFonts w:ascii="ArialMT" w:hAnsi="ArialMT" w:cs="ArialMT"/>
                <w:sz w:val="16"/>
                <w:szCs w:val="16"/>
              </w:rPr>
              <w:t xml:space="preserve"> describe the implications of the use and application of radioactivity.</w:t>
            </w:r>
          </w:p>
        </w:tc>
        <w:tc>
          <w:tcPr>
            <w:tcW w:w="2720" w:type="dxa"/>
          </w:tcPr>
          <w:p w14:paraId="71D4B183" w14:textId="77777777" w:rsidR="00F94D55"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describes</w:t>
            </w:r>
            <w:r w:rsidRPr="00CC4FE8">
              <w:rPr>
                <w:rFonts w:ascii="ArialMT" w:hAnsi="ArialMT" w:cs="ArialMT"/>
                <w:sz w:val="16"/>
                <w:szCs w:val="16"/>
              </w:rPr>
              <w:t xml:space="preserve"> how </w:t>
            </w:r>
            <w:r>
              <w:rPr>
                <w:rFonts w:ascii="ArialMT" w:hAnsi="ArialMT" w:cs="ArialMT"/>
                <w:sz w:val="16"/>
                <w:szCs w:val="16"/>
              </w:rPr>
              <w:t>radioactivity</w:t>
            </w:r>
            <w:r w:rsidRPr="00CC4FE8">
              <w:rPr>
                <w:rFonts w:ascii="ArialMT" w:hAnsi="ArialMT" w:cs="ArialMT"/>
                <w:sz w:val="16"/>
                <w:szCs w:val="16"/>
              </w:rPr>
              <w:t xml:space="preserve"> is applied and how it may be used to</w:t>
            </w:r>
            <w:r>
              <w:rPr>
                <w:rFonts w:ascii="ArialMT" w:hAnsi="ArialMT" w:cs="ArialMT"/>
                <w:sz w:val="16"/>
                <w:szCs w:val="16"/>
              </w:rPr>
              <w:t xml:space="preserve"> </w:t>
            </w:r>
            <w:r w:rsidRPr="00CC4FE8">
              <w:rPr>
                <w:rFonts w:ascii="ArialMT" w:hAnsi="ArialMT" w:cs="ArialMT"/>
                <w:sz w:val="16"/>
                <w:szCs w:val="16"/>
              </w:rPr>
              <w:t>address a specific problem or issue in a local or global context.</w:t>
            </w:r>
          </w:p>
          <w:p w14:paraId="07AAE9ED" w14:textId="77777777" w:rsidR="00F94D55" w:rsidRPr="00CC4FE8" w:rsidRDefault="00F94D55" w:rsidP="007452E8">
            <w:pPr>
              <w:autoSpaceDE w:val="0"/>
              <w:autoSpaceDN w:val="0"/>
              <w:adjustRightInd w:val="0"/>
              <w:rPr>
                <w:rFonts w:ascii="ArialMT" w:hAnsi="ArialMT" w:cs="ArialMT"/>
                <w:sz w:val="16"/>
                <w:szCs w:val="16"/>
              </w:rPr>
            </w:pPr>
          </w:p>
          <w:p w14:paraId="42DCDBF9" w14:textId="77777777" w:rsidR="00F94D55"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describes</w:t>
            </w:r>
            <w:r w:rsidRPr="00CC4FE8">
              <w:rPr>
                <w:rFonts w:ascii="ArialMT" w:hAnsi="ArialMT" w:cs="ArialMT"/>
                <w:sz w:val="16"/>
                <w:szCs w:val="16"/>
              </w:rPr>
              <w:t xml:space="preserve"> the effectiveness of </w:t>
            </w:r>
            <w:r>
              <w:rPr>
                <w:rFonts w:ascii="ArialMT" w:hAnsi="ArialMT" w:cs="ArialMT"/>
                <w:sz w:val="16"/>
                <w:szCs w:val="16"/>
              </w:rPr>
              <w:t>radioactivity</w:t>
            </w:r>
            <w:r w:rsidRPr="00CC4FE8">
              <w:rPr>
                <w:rFonts w:ascii="ArialMT" w:hAnsi="ArialMT" w:cs="ArialMT"/>
                <w:sz w:val="16"/>
                <w:szCs w:val="16"/>
              </w:rPr>
              <w:t xml:space="preserve"> and its application in</w:t>
            </w:r>
            <w:r>
              <w:rPr>
                <w:rFonts w:ascii="ArialMT" w:hAnsi="ArialMT" w:cs="ArialMT"/>
                <w:sz w:val="16"/>
                <w:szCs w:val="16"/>
              </w:rPr>
              <w:t xml:space="preserve"> </w:t>
            </w:r>
            <w:r w:rsidRPr="00CC4FE8">
              <w:rPr>
                <w:rFonts w:ascii="ArialMT" w:hAnsi="ArialMT" w:cs="ArialMT"/>
                <w:sz w:val="16"/>
                <w:szCs w:val="16"/>
              </w:rPr>
              <w:t>solving the problem or issue.</w:t>
            </w:r>
          </w:p>
          <w:p w14:paraId="2DEFC61C" w14:textId="77777777" w:rsidR="00F94D55" w:rsidRPr="00CC4FE8" w:rsidRDefault="00F94D55" w:rsidP="007452E8">
            <w:pPr>
              <w:autoSpaceDE w:val="0"/>
              <w:autoSpaceDN w:val="0"/>
              <w:adjustRightInd w:val="0"/>
              <w:rPr>
                <w:rFonts w:ascii="ArialMT" w:hAnsi="ArialMT" w:cs="ArialMT"/>
                <w:sz w:val="16"/>
                <w:szCs w:val="16"/>
              </w:rPr>
            </w:pPr>
          </w:p>
          <w:p w14:paraId="628FF42A" w14:textId="77777777" w:rsidR="00F94D55" w:rsidRPr="00CC4FE8"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describes</w:t>
            </w:r>
            <w:r w:rsidRPr="00CC4FE8">
              <w:rPr>
                <w:rFonts w:ascii="ArialMT" w:hAnsi="ArialMT" w:cs="ArialMT"/>
                <w:sz w:val="16"/>
                <w:szCs w:val="16"/>
              </w:rPr>
              <w:t xml:space="preserve"> the implications of the use and application of</w:t>
            </w:r>
            <w:r>
              <w:rPr>
                <w:rFonts w:ascii="ArialMT" w:hAnsi="ArialMT" w:cs="ArialMT"/>
                <w:sz w:val="16"/>
                <w:szCs w:val="16"/>
              </w:rPr>
              <w:t xml:space="preserve"> radioactivity </w:t>
            </w:r>
            <w:r w:rsidRPr="00CC4FE8">
              <w:rPr>
                <w:rFonts w:ascii="ArialMT" w:hAnsi="ArialMT" w:cs="ArialMT"/>
                <w:sz w:val="16"/>
                <w:szCs w:val="16"/>
              </w:rPr>
              <w:t xml:space="preserve">interacting with at least </w:t>
            </w:r>
            <w:r w:rsidRPr="00CC4FE8">
              <w:rPr>
                <w:rFonts w:ascii="ArialMT" w:hAnsi="ArialMT" w:cs="ArialMT"/>
                <w:b/>
                <w:sz w:val="16"/>
                <w:szCs w:val="16"/>
              </w:rPr>
              <w:t>one</w:t>
            </w:r>
            <w:r w:rsidRPr="00CC4FE8">
              <w:rPr>
                <w:rFonts w:ascii="ArialMT" w:hAnsi="ArialMT" w:cs="ArialMT"/>
                <w:sz w:val="16"/>
                <w:szCs w:val="16"/>
              </w:rPr>
              <w:t xml:space="preserve"> of the following factors: moral, ethical,</w:t>
            </w:r>
            <w:r>
              <w:rPr>
                <w:rFonts w:ascii="ArialMT" w:hAnsi="ArialMT" w:cs="ArialMT"/>
                <w:sz w:val="16"/>
                <w:szCs w:val="16"/>
              </w:rPr>
              <w:t xml:space="preserve"> </w:t>
            </w:r>
            <w:r w:rsidRPr="00CC4FE8">
              <w:rPr>
                <w:rFonts w:ascii="ArialMT" w:hAnsi="ArialMT" w:cs="ArialMT"/>
                <w:sz w:val="16"/>
                <w:szCs w:val="16"/>
              </w:rPr>
              <w:t>social, economic, political, cultural and environmental.</w:t>
            </w:r>
          </w:p>
        </w:tc>
        <w:tc>
          <w:tcPr>
            <w:tcW w:w="2721" w:type="dxa"/>
          </w:tcPr>
          <w:p w14:paraId="4796E0D9" w14:textId="77777777" w:rsidR="00F94D55"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explains</w:t>
            </w:r>
            <w:r w:rsidRPr="00CC4FE8">
              <w:rPr>
                <w:rFonts w:ascii="ArialMT" w:hAnsi="ArialMT" w:cs="ArialMT"/>
                <w:sz w:val="16"/>
                <w:szCs w:val="16"/>
              </w:rPr>
              <w:t xml:space="preserve"> how </w:t>
            </w:r>
            <w:r>
              <w:rPr>
                <w:rFonts w:ascii="ArialMT" w:hAnsi="ArialMT" w:cs="ArialMT"/>
                <w:sz w:val="16"/>
                <w:szCs w:val="16"/>
              </w:rPr>
              <w:t>radioactivity</w:t>
            </w:r>
            <w:r w:rsidRPr="00CC4FE8">
              <w:rPr>
                <w:rFonts w:ascii="ArialMT" w:hAnsi="ArialMT" w:cs="ArialMT"/>
                <w:sz w:val="16"/>
                <w:szCs w:val="16"/>
              </w:rPr>
              <w:t xml:space="preserve"> is applied and how it may be used to</w:t>
            </w:r>
            <w:r>
              <w:rPr>
                <w:rFonts w:ascii="ArialMT" w:hAnsi="ArialMT" w:cs="ArialMT"/>
                <w:sz w:val="16"/>
                <w:szCs w:val="16"/>
              </w:rPr>
              <w:t xml:space="preserve"> </w:t>
            </w:r>
            <w:r w:rsidRPr="00CC4FE8">
              <w:rPr>
                <w:rFonts w:ascii="ArialMT" w:hAnsi="ArialMT" w:cs="ArialMT"/>
                <w:sz w:val="16"/>
                <w:szCs w:val="16"/>
              </w:rPr>
              <w:t>address a specific problem or issue in a local or global context.</w:t>
            </w:r>
          </w:p>
          <w:p w14:paraId="023CCCC3" w14:textId="77777777" w:rsidR="00F94D55" w:rsidRPr="00CC4FE8" w:rsidRDefault="00F94D55" w:rsidP="007452E8">
            <w:pPr>
              <w:autoSpaceDE w:val="0"/>
              <w:autoSpaceDN w:val="0"/>
              <w:adjustRightInd w:val="0"/>
              <w:rPr>
                <w:rFonts w:ascii="ArialMT" w:hAnsi="ArialMT" w:cs="ArialMT"/>
                <w:sz w:val="16"/>
                <w:szCs w:val="16"/>
              </w:rPr>
            </w:pPr>
          </w:p>
          <w:p w14:paraId="718805D7" w14:textId="77777777" w:rsidR="00F94D55"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discusses</w:t>
            </w:r>
            <w:r w:rsidRPr="00CC4FE8">
              <w:rPr>
                <w:rFonts w:ascii="ArialMT" w:hAnsi="ArialMT" w:cs="ArialMT"/>
                <w:sz w:val="16"/>
                <w:szCs w:val="16"/>
              </w:rPr>
              <w:t xml:space="preserve"> the effectiveness of </w:t>
            </w:r>
            <w:r>
              <w:rPr>
                <w:rFonts w:ascii="ArialMT" w:hAnsi="ArialMT" w:cs="ArialMT"/>
                <w:sz w:val="16"/>
                <w:szCs w:val="16"/>
              </w:rPr>
              <w:t>radioactivity</w:t>
            </w:r>
            <w:r w:rsidRPr="00CC4FE8">
              <w:rPr>
                <w:rFonts w:ascii="ArialMT" w:hAnsi="ArialMT" w:cs="ArialMT"/>
                <w:sz w:val="16"/>
                <w:szCs w:val="16"/>
              </w:rPr>
              <w:t xml:space="preserve"> and its application in</w:t>
            </w:r>
            <w:r>
              <w:rPr>
                <w:rFonts w:ascii="ArialMT" w:hAnsi="ArialMT" w:cs="ArialMT"/>
                <w:sz w:val="16"/>
                <w:szCs w:val="16"/>
              </w:rPr>
              <w:t xml:space="preserve"> </w:t>
            </w:r>
            <w:r w:rsidRPr="00CC4FE8">
              <w:rPr>
                <w:rFonts w:ascii="ArialMT" w:hAnsi="ArialMT" w:cs="ArialMT"/>
                <w:sz w:val="16"/>
                <w:szCs w:val="16"/>
              </w:rPr>
              <w:t>solving the problem or issue.</w:t>
            </w:r>
          </w:p>
          <w:p w14:paraId="0A55015F" w14:textId="77777777" w:rsidR="00F94D55" w:rsidRPr="00CC4FE8" w:rsidRDefault="00F94D55" w:rsidP="007452E8">
            <w:pPr>
              <w:autoSpaceDE w:val="0"/>
              <w:autoSpaceDN w:val="0"/>
              <w:adjustRightInd w:val="0"/>
              <w:rPr>
                <w:rFonts w:ascii="ArialMT" w:hAnsi="ArialMT" w:cs="ArialMT"/>
                <w:sz w:val="16"/>
                <w:szCs w:val="16"/>
              </w:rPr>
            </w:pPr>
          </w:p>
          <w:p w14:paraId="7A225214" w14:textId="77777777" w:rsidR="00F94D55" w:rsidRPr="00CC4FE8" w:rsidRDefault="00F94D55" w:rsidP="007452E8">
            <w:pPr>
              <w:autoSpaceDE w:val="0"/>
              <w:autoSpaceDN w:val="0"/>
              <w:adjustRightInd w:val="0"/>
              <w:rPr>
                <w:rFonts w:ascii="ArialMT" w:hAnsi="ArialMT" w:cs="ArialMT"/>
                <w:sz w:val="16"/>
                <w:szCs w:val="16"/>
              </w:rPr>
            </w:pPr>
            <w:r w:rsidRPr="00CC4FE8">
              <w:rPr>
                <w:rFonts w:ascii="ArialMT" w:hAnsi="ArialMT" w:cs="ArialMT"/>
                <w:sz w:val="16"/>
                <w:szCs w:val="16"/>
              </w:rPr>
              <w:t xml:space="preserve">The student </w:t>
            </w:r>
            <w:r w:rsidRPr="00CC4FE8">
              <w:rPr>
                <w:rFonts w:ascii="ArialMT" w:hAnsi="ArialMT" w:cs="ArialMT"/>
                <w:b/>
                <w:sz w:val="16"/>
                <w:szCs w:val="16"/>
              </w:rPr>
              <w:t>discusses</w:t>
            </w:r>
            <w:r w:rsidRPr="00CC4FE8">
              <w:rPr>
                <w:rFonts w:ascii="ArialMT" w:hAnsi="ArialMT" w:cs="ArialMT"/>
                <w:sz w:val="16"/>
                <w:szCs w:val="16"/>
              </w:rPr>
              <w:t xml:space="preserve"> and evaluates the implications of the use and</w:t>
            </w:r>
            <w:r>
              <w:rPr>
                <w:rFonts w:ascii="ArialMT" w:hAnsi="ArialMT" w:cs="ArialMT"/>
                <w:sz w:val="16"/>
                <w:szCs w:val="16"/>
              </w:rPr>
              <w:t xml:space="preserve"> </w:t>
            </w:r>
            <w:r w:rsidRPr="00CC4FE8">
              <w:rPr>
                <w:rFonts w:ascii="ArialMT" w:hAnsi="ArialMT" w:cs="ArialMT"/>
                <w:sz w:val="16"/>
                <w:szCs w:val="16"/>
              </w:rPr>
              <w:t xml:space="preserve">application of </w:t>
            </w:r>
            <w:r>
              <w:rPr>
                <w:rFonts w:ascii="ArialMT" w:hAnsi="ArialMT" w:cs="ArialMT"/>
                <w:sz w:val="16"/>
                <w:szCs w:val="16"/>
              </w:rPr>
              <w:t>radioactivity</w:t>
            </w:r>
            <w:r w:rsidRPr="00CC4FE8">
              <w:rPr>
                <w:rFonts w:ascii="ArialMT" w:hAnsi="ArialMT" w:cs="ArialMT"/>
                <w:sz w:val="16"/>
                <w:szCs w:val="16"/>
              </w:rPr>
              <w:t xml:space="preserve"> interacting with at least </w:t>
            </w:r>
            <w:r w:rsidRPr="00CC4FE8">
              <w:rPr>
                <w:rFonts w:ascii="ArialMT" w:hAnsi="ArialMT" w:cs="ArialMT"/>
                <w:b/>
                <w:sz w:val="16"/>
                <w:szCs w:val="16"/>
              </w:rPr>
              <w:t>two</w:t>
            </w:r>
            <w:r w:rsidRPr="00CC4FE8">
              <w:rPr>
                <w:rFonts w:ascii="ArialMT" w:hAnsi="ArialMT" w:cs="ArialMT"/>
                <w:sz w:val="16"/>
                <w:szCs w:val="16"/>
              </w:rPr>
              <w:t xml:space="preserve"> of the following factors:</w:t>
            </w:r>
            <w:r>
              <w:rPr>
                <w:rFonts w:ascii="ArialMT" w:hAnsi="ArialMT" w:cs="ArialMT"/>
                <w:sz w:val="16"/>
                <w:szCs w:val="16"/>
              </w:rPr>
              <w:t xml:space="preserve"> </w:t>
            </w:r>
            <w:r w:rsidRPr="00CC4FE8">
              <w:rPr>
                <w:rFonts w:ascii="ArialMT" w:hAnsi="ArialMT" w:cs="ArialMT"/>
                <w:sz w:val="16"/>
                <w:szCs w:val="16"/>
              </w:rPr>
              <w:t>moral, ethical, social, economic, political, cultural and environmental.</w:t>
            </w:r>
          </w:p>
        </w:tc>
      </w:tr>
      <w:tr w:rsidR="00F94D55" w:rsidRPr="00234731" w14:paraId="51EFD631" w14:textId="77777777" w:rsidTr="007452E8">
        <w:tc>
          <w:tcPr>
            <w:tcW w:w="10881" w:type="dxa"/>
            <w:gridSpan w:val="4"/>
          </w:tcPr>
          <w:p w14:paraId="3A10E93C" w14:textId="77777777" w:rsidR="00F94D55" w:rsidRPr="00304DDF" w:rsidRDefault="00F94D55" w:rsidP="007452E8">
            <w:pPr>
              <w:rPr>
                <w:rFonts w:ascii="Arial" w:hAnsi="Arial" w:cs="Arial"/>
                <w:sz w:val="16"/>
                <w:szCs w:val="16"/>
                <w:lang w:eastAsia="en-CA"/>
              </w:rPr>
            </w:pPr>
            <w:r w:rsidRPr="00304DDF">
              <w:rPr>
                <w:rFonts w:ascii="Arial" w:hAnsi="Arial" w:cs="Arial"/>
                <w:b/>
                <w:sz w:val="16"/>
                <w:szCs w:val="16"/>
                <w:lang w:eastAsia="en-CA"/>
              </w:rPr>
              <w:t>States:</w:t>
            </w:r>
            <w:r w:rsidRPr="00304DDF">
              <w:rPr>
                <w:rFonts w:ascii="Arial" w:hAnsi="Arial" w:cs="Arial"/>
                <w:sz w:val="16"/>
                <w:szCs w:val="16"/>
                <w:lang w:eastAsia="en-CA"/>
              </w:rPr>
              <w:t xml:space="preserve"> give a specific name, value or other brief answer without explanation or calculation</w:t>
            </w:r>
          </w:p>
          <w:p w14:paraId="35D07212" w14:textId="77777777" w:rsidR="00F94D55" w:rsidRPr="00304DDF" w:rsidRDefault="00F94D55" w:rsidP="007452E8">
            <w:pPr>
              <w:rPr>
                <w:rFonts w:ascii="Arial" w:hAnsi="Arial" w:cs="Arial"/>
                <w:sz w:val="16"/>
                <w:szCs w:val="16"/>
                <w:lang w:eastAsia="en-CA"/>
              </w:rPr>
            </w:pPr>
            <w:r w:rsidRPr="00304DDF">
              <w:rPr>
                <w:rFonts w:ascii="Arial" w:hAnsi="Arial" w:cs="Arial"/>
                <w:b/>
                <w:sz w:val="16"/>
                <w:szCs w:val="16"/>
                <w:lang w:eastAsia="en-CA"/>
              </w:rPr>
              <w:t>Describes</w:t>
            </w:r>
            <w:r w:rsidRPr="00304DDF">
              <w:rPr>
                <w:rFonts w:ascii="Arial" w:hAnsi="Arial" w:cs="Arial"/>
                <w:sz w:val="16"/>
                <w:szCs w:val="16"/>
                <w:lang w:eastAsia="en-CA"/>
              </w:rPr>
              <w:t>: give a detailed account or picture of a situation, event, pattern or process</w:t>
            </w:r>
          </w:p>
          <w:p w14:paraId="18B4FD20" w14:textId="77777777" w:rsidR="00F94D55" w:rsidRPr="00304DDF" w:rsidRDefault="00F94D55" w:rsidP="007452E8">
            <w:pPr>
              <w:rPr>
                <w:rFonts w:ascii="Arial" w:hAnsi="Arial" w:cs="Arial"/>
                <w:sz w:val="16"/>
                <w:szCs w:val="16"/>
                <w:lang w:eastAsia="en-CA"/>
              </w:rPr>
            </w:pPr>
            <w:r w:rsidRPr="00304DDF">
              <w:rPr>
                <w:rFonts w:ascii="Arial" w:hAnsi="Arial" w:cs="Arial"/>
                <w:b/>
                <w:sz w:val="16"/>
                <w:szCs w:val="16"/>
                <w:lang w:eastAsia="en-CA"/>
              </w:rPr>
              <w:t>Explains</w:t>
            </w:r>
            <w:r w:rsidRPr="00304DDF">
              <w:rPr>
                <w:rFonts w:ascii="Arial" w:hAnsi="Arial" w:cs="Arial"/>
                <w:sz w:val="16"/>
                <w:szCs w:val="16"/>
                <w:lang w:eastAsia="en-CA"/>
              </w:rPr>
              <w:t>: give a detailed account including reasons or causes</w:t>
            </w:r>
          </w:p>
          <w:p w14:paraId="725F6D45" w14:textId="77777777" w:rsidR="00F94D55" w:rsidRPr="00234731" w:rsidRDefault="00F94D55" w:rsidP="007452E8">
            <w:pPr>
              <w:rPr>
                <w:rFonts w:ascii="Arial" w:hAnsi="Arial" w:cs="Arial"/>
                <w:b/>
                <w:sz w:val="16"/>
                <w:szCs w:val="16"/>
                <w:lang w:eastAsia="en-CA"/>
              </w:rPr>
            </w:pPr>
            <w:r w:rsidRPr="00304DDF">
              <w:rPr>
                <w:rFonts w:ascii="Arial" w:hAnsi="Arial" w:cs="Arial"/>
                <w:b/>
                <w:sz w:val="16"/>
                <w:szCs w:val="16"/>
                <w:lang w:eastAsia="en-CA"/>
              </w:rPr>
              <w:t>Discusses:</w:t>
            </w:r>
            <w:r w:rsidRPr="00304DDF">
              <w:rPr>
                <w:rFonts w:ascii="Arial" w:hAnsi="Arial" w:cs="Arial"/>
                <w:sz w:val="16"/>
                <w:szCs w:val="16"/>
                <w:lang w:eastAsia="en-CA"/>
              </w:rPr>
              <w:t xml:space="preserve"> offers a considered and balanced review that includes a range of argument factors or hypotheses. Options or conclusion should be present</w:t>
            </w:r>
            <w:r>
              <w:rPr>
                <w:rFonts w:ascii="Arial" w:hAnsi="Arial" w:cs="Arial"/>
                <w:sz w:val="16"/>
                <w:szCs w:val="16"/>
                <w:lang w:eastAsia="en-CA"/>
              </w:rPr>
              <w:t>ed</w:t>
            </w:r>
            <w:r w:rsidRPr="00304DDF">
              <w:rPr>
                <w:rFonts w:ascii="Arial" w:hAnsi="Arial" w:cs="Arial"/>
                <w:sz w:val="16"/>
                <w:szCs w:val="16"/>
                <w:lang w:eastAsia="en-CA"/>
              </w:rPr>
              <w:t xml:space="preserve"> clearly and supported by appropriate evidence.</w:t>
            </w:r>
          </w:p>
        </w:tc>
      </w:tr>
      <w:tr w:rsidR="00F94D55" w:rsidRPr="00234731" w14:paraId="046111F9" w14:textId="77777777" w:rsidTr="007452E8">
        <w:tc>
          <w:tcPr>
            <w:tcW w:w="10881" w:type="dxa"/>
            <w:gridSpan w:val="4"/>
          </w:tcPr>
          <w:p w14:paraId="78F905D1" w14:textId="77777777" w:rsidR="00F94D55" w:rsidRPr="00234731" w:rsidRDefault="00F94D55" w:rsidP="007452E8">
            <w:pPr>
              <w:rPr>
                <w:rFonts w:ascii="Arial" w:hAnsi="Arial" w:cs="Arial"/>
                <w:b/>
                <w:sz w:val="16"/>
                <w:szCs w:val="16"/>
                <w:lang w:eastAsia="en-CA"/>
              </w:rPr>
            </w:pPr>
            <w:r w:rsidRPr="00234731">
              <w:rPr>
                <w:rFonts w:ascii="Arial" w:hAnsi="Arial" w:cs="Arial"/>
                <w:b/>
                <w:sz w:val="16"/>
                <w:szCs w:val="16"/>
                <w:lang w:eastAsia="en-CA"/>
              </w:rPr>
              <w:t>Communication</w:t>
            </w:r>
          </w:p>
        </w:tc>
      </w:tr>
      <w:tr w:rsidR="00F94D55" w:rsidRPr="00234731" w14:paraId="21330EBC" w14:textId="77777777" w:rsidTr="007452E8">
        <w:tc>
          <w:tcPr>
            <w:tcW w:w="2720" w:type="dxa"/>
          </w:tcPr>
          <w:p w14:paraId="1AFB386E" w14:textId="77777777" w:rsidR="00F94D55" w:rsidRPr="00234731" w:rsidRDefault="00F94D55" w:rsidP="007452E8">
            <w:pPr>
              <w:autoSpaceDE w:val="0"/>
              <w:autoSpaceDN w:val="0"/>
              <w:adjustRightInd w:val="0"/>
              <w:rPr>
                <w:rFonts w:ascii="ArialMT" w:hAnsi="ArialMT" w:cs="ArialMT"/>
                <w:sz w:val="16"/>
                <w:szCs w:val="16"/>
              </w:rPr>
            </w:pPr>
            <w:r w:rsidRPr="00234731">
              <w:rPr>
                <w:rFonts w:ascii="ArialMT" w:hAnsi="ArialMT" w:cs="ArialMT"/>
                <w:sz w:val="16"/>
                <w:szCs w:val="16"/>
              </w:rPr>
              <w:t>The student does not reach a standard described by any of the descriptors given to the right.</w:t>
            </w:r>
          </w:p>
        </w:tc>
        <w:tc>
          <w:tcPr>
            <w:tcW w:w="2720" w:type="dxa"/>
          </w:tcPr>
          <w:p w14:paraId="32B08591" w14:textId="77777777" w:rsidR="00F94D55" w:rsidRPr="00234731" w:rsidRDefault="00F94D55" w:rsidP="007452E8">
            <w:pPr>
              <w:autoSpaceDE w:val="0"/>
              <w:autoSpaceDN w:val="0"/>
              <w:adjustRightInd w:val="0"/>
              <w:rPr>
                <w:rFonts w:ascii="MyriadPro-Regular" w:hAnsi="MyriadPro-Regular" w:cs="MyriadPro-Regular"/>
                <w:sz w:val="16"/>
                <w:szCs w:val="16"/>
              </w:rPr>
            </w:pPr>
            <w:r w:rsidRPr="00234731">
              <w:rPr>
                <w:rFonts w:ascii="MyriadPro-Regular" w:hAnsi="MyriadPro-Regular" w:cs="MyriadPro-Regular"/>
                <w:sz w:val="16"/>
                <w:szCs w:val="16"/>
              </w:rPr>
              <w:t xml:space="preserve">The student uses a </w:t>
            </w:r>
            <w:r w:rsidRPr="00234731">
              <w:rPr>
                <w:rFonts w:ascii="MyriadPro-Bold" w:hAnsi="MyriadPro-Bold" w:cs="MyriadPro-Bold"/>
                <w:b/>
                <w:bCs/>
                <w:sz w:val="16"/>
                <w:szCs w:val="16"/>
              </w:rPr>
              <w:t xml:space="preserve">limited range </w:t>
            </w:r>
            <w:r w:rsidRPr="00234731">
              <w:rPr>
                <w:rFonts w:ascii="MyriadPro-Regular" w:hAnsi="MyriadPro-Regular" w:cs="MyriadPro-Regular"/>
                <w:sz w:val="16"/>
                <w:szCs w:val="16"/>
              </w:rPr>
              <w:t xml:space="preserve">of scientific language </w:t>
            </w:r>
            <w:r w:rsidRPr="00234731">
              <w:rPr>
                <w:rFonts w:ascii="MyriadPro-Bold" w:hAnsi="MyriadPro-Bold" w:cs="MyriadPro-Bold"/>
                <w:b/>
                <w:bCs/>
                <w:sz w:val="16"/>
                <w:szCs w:val="16"/>
              </w:rPr>
              <w:t>correctly</w:t>
            </w:r>
            <w:r w:rsidRPr="00234731">
              <w:rPr>
                <w:rFonts w:ascii="MyriadPro-Regular" w:hAnsi="MyriadPro-Regular" w:cs="MyriadPro-Regular"/>
                <w:sz w:val="16"/>
                <w:szCs w:val="16"/>
              </w:rPr>
              <w:t>.</w:t>
            </w:r>
          </w:p>
          <w:p w14:paraId="3900C898" w14:textId="77777777" w:rsidR="00F94D55" w:rsidRDefault="00F94D55" w:rsidP="007452E8">
            <w:pPr>
              <w:autoSpaceDE w:val="0"/>
              <w:autoSpaceDN w:val="0"/>
              <w:adjustRightInd w:val="0"/>
              <w:rPr>
                <w:rFonts w:ascii="MyriadPro-Regular" w:hAnsi="MyriadPro-Regular" w:cs="MyriadPro-Regular"/>
                <w:sz w:val="16"/>
                <w:szCs w:val="16"/>
              </w:rPr>
            </w:pPr>
          </w:p>
          <w:p w14:paraId="6E1C3C8B" w14:textId="77777777" w:rsidR="00F94D55" w:rsidRPr="00234731" w:rsidRDefault="00F94D55" w:rsidP="007452E8">
            <w:pPr>
              <w:autoSpaceDE w:val="0"/>
              <w:autoSpaceDN w:val="0"/>
              <w:adjustRightInd w:val="0"/>
              <w:rPr>
                <w:rFonts w:ascii="MyriadPro-Regular" w:hAnsi="MyriadPro-Regular" w:cs="MyriadPro-Regular"/>
                <w:sz w:val="16"/>
                <w:szCs w:val="16"/>
              </w:rPr>
            </w:pPr>
            <w:r w:rsidRPr="00234731">
              <w:rPr>
                <w:rFonts w:ascii="MyriadPro-Regular" w:hAnsi="MyriadPro-Regular" w:cs="MyriadPro-Regular"/>
                <w:sz w:val="16"/>
                <w:szCs w:val="16"/>
              </w:rPr>
              <w:t xml:space="preserve">The student communicates scientific information with </w:t>
            </w:r>
            <w:r w:rsidRPr="00234731">
              <w:rPr>
                <w:rFonts w:ascii="MyriadPro-Bold" w:hAnsi="MyriadPro-Bold" w:cs="MyriadPro-Bold"/>
                <w:b/>
                <w:bCs/>
                <w:sz w:val="16"/>
                <w:szCs w:val="16"/>
              </w:rPr>
              <w:t>limited effectiveness</w:t>
            </w:r>
            <w:r w:rsidRPr="00234731">
              <w:rPr>
                <w:rFonts w:ascii="MyriadPro-Regular" w:hAnsi="MyriadPro-Regular" w:cs="MyriadPro-Regular"/>
                <w:sz w:val="16"/>
                <w:szCs w:val="16"/>
              </w:rPr>
              <w:t>.</w:t>
            </w:r>
          </w:p>
          <w:p w14:paraId="4C4B8BB8" w14:textId="77777777" w:rsidR="00F94D55" w:rsidRDefault="00F94D55" w:rsidP="007452E8">
            <w:pPr>
              <w:autoSpaceDE w:val="0"/>
              <w:autoSpaceDN w:val="0"/>
              <w:adjustRightInd w:val="0"/>
              <w:rPr>
                <w:rFonts w:ascii="MyriadPro-Regular" w:hAnsi="MyriadPro-Regular" w:cs="MyriadPro-Regular"/>
                <w:sz w:val="16"/>
                <w:szCs w:val="16"/>
              </w:rPr>
            </w:pPr>
          </w:p>
          <w:p w14:paraId="093BE8FD" w14:textId="77777777" w:rsidR="00F94D55" w:rsidRPr="00234731" w:rsidRDefault="00F94D55" w:rsidP="007452E8">
            <w:pPr>
              <w:autoSpaceDE w:val="0"/>
              <w:autoSpaceDN w:val="0"/>
              <w:adjustRightInd w:val="0"/>
              <w:rPr>
                <w:rFonts w:ascii="Arial" w:hAnsi="Arial" w:cs="Arial"/>
                <w:sz w:val="16"/>
                <w:szCs w:val="16"/>
                <w:lang w:eastAsia="en-CA"/>
              </w:rPr>
            </w:pPr>
            <w:r>
              <w:rPr>
                <w:rFonts w:ascii="MyriadPro-Regular" w:hAnsi="MyriadPro-Regular" w:cs="MyriadPro-Regular"/>
                <w:sz w:val="16"/>
                <w:szCs w:val="16"/>
              </w:rPr>
              <w:t>T</w:t>
            </w:r>
            <w:r w:rsidRPr="00234731">
              <w:rPr>
                <w:rFonts w:ascii="MyriadPro-Regular" w:hAnsi="MyriadPro-Regular" w:cs="MyriadPro-Regular"/>
                <w:sz w:val="16"/>
                <w:szCs w:val="16"/>
              </w:rPr>
              <w:t xml:space="preserve">he student </w:t>
            </w:r>
            <w:r w:rsidRPr="00234731">
              <w:rPr>
                <w:rFonts w:ascii="MyriadPro-Bold" w:hAnsi="MyriadPro-Bold" w:cs="MyriadPro-Bold"/>
                <w:b/>
                <w:bCs/>
                <w:sz w:val="16"/>
                <w:szCs w:val="16"/>
              </w:rPr>
              <w:t xml:space="preserve">makes little attempt </w:t>
            </w:r>
            <w:r w:rsidRPr="00234731">
              <w:rPr>
                <w:rFonts w:ascii="MyriadPro-Regular" w:hAnsi="MyriadPro-Regular" w:cs="MyriadPro-Regular"/>
                <w:sz w:val="16"/>
                <w:szCs w:val="16"/>
              </w:rPr>
              <w:t>to document sources of information.</w:t>
            </w:r>
          </w:p>
        </w:tc>
        <w:tc>
          <w:tcPr>
            <w:tcW w:w="2720" w:type="dxa"/>
          </w:tcPr>
          <w:p w14:paraId="5A65EEE7" w14:textId="77777777" w:rsidR="00F94D55" w:rsidRPr="00234731" w:rsidRDefault="00F94D55" w:rsidP="007452E8">
            <w:pPr>
              <w:autoSpaceDE w:val="0"/>
              <w:autoSpaceDN w:val="0"/>
              <w:adjustRightInd w:val="0"/>
              <w:rPr>
                <w:rFonts w:ascii="MyriadPro-Regular" w:hAnsi="MyriadPro-Regular" w:cs="MyriadPro-Regular"/>
                <w:sz w:val="16"/>
                <w:szCs w:val="16"/>
              </w:rPr>
            </w:pPr>
            <w:r w:rsidRPr="00234731">
              <w:rPr>
                <w:rFonts w:ascii="MyriadPro-Regular" w:hAnsi="MyriadPro-Regular" w:cs="MyriadPro-Regular"/>
                <w:sz w:val="16"/>
                <w:szCs w:val="16"/>
              </w:rPr>
              <w:t xml:space="preserve">The student uses </w:t>
            </w:r>
            <w:r w:rsidRPr="00234731">
              <w:rPr>
                <w:rFonts w:ascii="MyriadPro-Bold" w:hAnsi="MyriadPro-Bold" w:cs="MyriadPro-Bold"/>
                <w:b/>
                <w:bCs/>
                <w:sz w:val="16"/>
                <w:szCs w:val="16"/>
              </w:rPr>
              <w:t xml:space="preserve">some </w:t>
            </w:r>
            <w:r w:rsidRPr="00234731">
              <w:rPr>
                <w:rFonts w:ascii="MyriadPro-Regular" w:hAnsi="MyriadPro-Regular" w:cs="MyriadPro-Regular"/>
                <w:sz w:val="16"/>
                <w:szCs w:val="16"/>
              </w:rPr>
              <w:t>scientific language correctly.</w:t>
            </w:r>
          </w:p>
          <w:p w14:paraId="138AE837" w14:textId="77777777" w:rsidR="00F94D55" w:rsidRDefault="00F94D55" w:rsidP="007452E8">
            <w:pPr>
              <w:autoSpaceDE w:val="0"/>
              <w:autoSpaceDN w:val="0"/>
              <w:adjustRightInd w:val="0"/>
              <w:rPr>
                <w:rFonts w:ascii="MyriadPro-Regular" w:hAnsi="MyriadPro-Regular" w:cs="MyriadPro-Regular"/>
                <w:sz w:val="16"/>
                <w:szCs w:val="16"/>
              </w:rPr>
            </w:pPr>
          </w:p>
          <w:p w14:paraId="52FB46B8" w14:textId="77777777" w:rsidR="00F94D55" w:rsidRDefault="00F94D55" w:rsidP="007452E8">
            <w:pPr>
              <w:autoSpaceDE w:val="0"/>
              <w:autoSpaceDN w:val="0"/>
              <w:adjustRightInd w:val="0"/>
              <w:rPr>
                <w:rFonts w:ascii="MyriadPro-Regular" w:hAnsi="MyriadPro-Regular" w:cs="MyriadPro-Regular"/>
                <w:sz w:val="16"/>
                <w:szCs w:val="16"/>
              </w:rPr>
            </w:pPr>
            <w:r w:rsidRPr="00234731">
              <w:rPr>
                <w:rFonts w:ascii="MyriadPro-Regular" w:hAnsi="MyriadPro-Regular" w:cs="MyriadPro-Regular"/>
                <w:sz w:val="16"/>
                <w:szCs w:val="16"/>
              </w:rPr>
              <w:t xml:space="preserve">The student communicates scientific information with </w:t>
            </w:r>
            <w:r w:rsidRPr="00234731">
              <w:rPr>
                <w:rFonts w:ascii="MyriadPro-Bold" w:hAnsi="MyriadPro-Bold" w:cs="MyriadPro-Bold"/>
                <w:b/>
                <w:bCs/>
                <w:sz w:val="16"/>
                <w:szCs w:val="16"/>
              </w:rPr>
              <w:t>some effectiveness</w:t>
            </w:r>
            <w:r w:rsidRPr="00234731">
              <w:rPr>
                <w:rFonts w:ascii="MyriadPro-Regular" w:hAnsi="MyriadPro-Regular" w:cs="MyriadPro-Regular"/>
                <w:sz w:val="16"/>
                <w:szCs w:val="16"/>
              </w:rPr>
              <w:t>.</w:t>
            </w:r>
          </w:p>
          <w:p w14:paraId="0CD4D84A" w14:textId="77777777" w:rsidR="00F94D55" w:rsidRPr="00234731" w:rsidRDefault="00F94D55" w:rsidP="007452E8">
            <w:pPr>
              <w:autoSpaceDE w:val="0"/>
              <w:autoSpaceDN w:val="0"/>
              <w:adjustRightInd w:val="0"/>
              <w:rPr>
                <w:rFonts w:ascii="MyriadPro-Regular" w:hAnsi="MyriadPro-Regular" w:cs="MyriadPro-Regular"/>
                <w:sz w:val="16"/>
                <w:szCs w:val="16"/>
              </w:rPr>
            </w:pPr>
          </w:p>
          <w:p w14:paraId="5C7A4162" w14:textId="77777777" w:rsidR="00F94D55" w:rsidRPr="00234731" w:rsidRDefault="00F94D55" w:rsidP="007452E8">
            <w:pPr>
              <w:autoSpaceDE w:val="0"/>
              <w:autoSpaceDN w:val="0"/>
              <w:adjustRightInd w:val="0"/>
              <w:rPr>
                <w:rFonts w:ascii="Arial" w:hAnsi="Arial" w:cs="Arial"/>
                <w:sz w:val="16"/>
                <w:szCs w:val="16"/>
                <w:lang w:eastAsia="en-CA"/>
              </w:rPr>
            </w:pPr>
            <w:r>
              <w:rPr>
                <w:rFonts w:ascii="MyriadPro-Regular" w:hAnsi="MyriadPro-Regular" w:cs="MyriadPro-Regular"/>
                <w:sz w:val="16"/>
                <w:szCs w:val="16"/>
              </w:rPr>
              <w:t>T</w:t>
            </w:r>
            <w:r w:rsidRPr="00234731">
              <w:rPr>
                <w:rFonts w:ascii="MyriadPro-Regular" w:hAnsi="MyriadPro-Regular" w:cs="MyriadPro-Regular"/>
                <w:sz w:val="16"/>
                <w:szCs w:val="16"/>
              </w:rPr>
              <w:t xml:space="preserve">he student </w:t>
            </w:r>
            <w:r w:rsidRPr="00234731">
              <w:rPr>
                <w:rFonts w:ascii="MyriadPro-Bold" w:hAnsi="MyriadPro-Bold" w:cs="MyriadPro-Bold"/>
                <w:b/>
                <w:bCs/>
                <w:sz w:val="16"/>
                <w:szCs w:val="16"/>
              </w:rPr>
              <w:t xml:space="preserve">partially documents </w:t>
            </w:r>
            <w:r w:rsidRPr="00234731">
              <w:rPr>
                <w:rFonts w:ascii="MyriadPro-Regular" w:hAnsi="MyriadPro-Regular" w:cs="MyriadPro-Regular"/>
                <w:sz w:val="16"/>
                <w:szCs w:val="16"/>
              </w:rPr>
              <w:t>sources of information.</w:t>
            </w:r>
          </w:p>
        </w:tc>
        <w:tc>
          <w:tcPr>
            <w:tcW w:w="2721" w:type="dxa"/>
          </w:tcPr>
          <w:p w14:paraId="592B36C6" w14:textId="77777777" w:rsidR="00F94D55" w:rsidRPr="00234731" w:rsidRDefault="00F94D55" w:rsidP="007452E8">
            <w:pPr>
              <w:autoSpaceDE w:val="0"/>
              <w:autoSpaceDN w:val="0"/>
              <w:adjustRightInd w:val="0"/>
              <w:rPr>
                <w:rFonts w:ascii="MyriadPro-Regular" w:hAnsi="MyriadPro-Regular" w:cs="MyriadPro-Regular"/>
                <w:sz w:val="16"/>
                <w:szCs w:val="16"/>
              </w:rPr>
            </w:pPr>
            <w:r w:rsidRPr="00234731">
              <w:rPr>
                <w:rFonts w:ascii="MyriadPro-Regular" w:hAnsi="MyriadPro-Regular" w:cs="MyriadPro-Regular"/>
                <w:sz w:val="16"/>
                <w:szCs w:val="16"/>
              </w:rPr>
              <w:t xml:space="preserve">The student uses </w:t>
            </w:r>
            <w:r w:rsidRPr="00234731">
              <w:rPr>
                <w:rFonts w:ascii="MyriadPro-Bold" w:hAnsi="MyriadPro-Bold" w:cs="MyriadPro-Bold"/>
                <w:b/>
                <w:bCs/>
                <w:sz w:val="16"/>
                <w:szCs w:val="16"/>
              </w:rPr>
              <w:t xml:space="preserve">sufficient </w:t>
            </w:r>
            <w:r w:rsidRPr="00234731">
              <w:rPr>
                <w:rFonts w:ascii="MyriadPro-Regular" w:hAnsi="MyriadPro-Regular" w:cs="MyriadPro-Regular"/>
                <w:sz w:val="16"/>
                <w:szCs w:val="16"/>
              </w:rPr>
              <w:t>scientific language correctly.</w:t>
            </w:r>
          </w:p>
          <w:p w14:paraId="69E13287" w14:textId="77777777" w:rsidR="00F94D55" w:rsidRDefault="00F94D55" w:rsidP="007452E8">
            <w:pPr>
              <w:autoSpaceDE w:val="0"/>
              <w:autoSpaceDN w:val="0"/>
              <w:adjustRightInd w:val="0"/>
              <w:rPr>
                <w:rFonts w:ascii="MyriadPro-Regular" w:hAnsi="MyriadPro-Regular" w:cs="MyriadPro-Regular"/>
                <w:sz w:val="16"/>
                <w:szCs w:val="16"/>
              </w:rPr>
            </w:pPr>
          </w:p>
          <w:p w14:paraId="7F5C54C2" w14:textId="77777777" w:rsidR="00F94D55" w:rsidRPr="00234731" w:rsidRDefault="00F94D55" w:rsidP="007452E8">
            <w:pPr>
              <w:autoSpaceDE w:val="0"/>
              <w:autoSpaceDN w:val="0"/>
              <w:adjustRightInd w:val="0"/>
              <w:rPr>
                <w:rFonts w:ascii="MyriadPro-Regular" w:hAnsi="MyriadPro-Regular" w:cs="MyriadPro-Regular"/>
                <w:sz w:val="16"/>
                <w:szCs w:val="16"/>
              </w:rPr>
            </w:pPr>
            <w:r w:rsidRPr="00234731">
              <w:rPr>
                <w:rFonts w:ascii="MyriadPro-Regular" w:hAnsi="MyriadPro-Regular" w:cs="MyriadPro-Regular"/>
                <w:sz w:val="16"/>
                <w:szCs w:val="16"/>
              </w:rPr>
              <w:t xml:space="preserve">The student communicates scientific information </w:t>
            </w:r>
            <w:r w:rsidRPr="00234731">
              <w:rPr>
                <w:rFonts w:ascii="MyriadPro-Bold" w:hAnsi="MyriadPro-Bold" w:cs="MyriadPro-Bold"/>
                <w:b/>
                <w:bCs/>
                <w:sz w:val="16"/>
                <w:szCs w:val="16"/>
              </w:rPr>
              <w:t>effectively</w:t>
            </w:r>
            <w:r w:rsidRPr="00234731">
              <w:rPr>
                <w:rFonts w:ascii="MyriadPro-Regular" w:hAnsi="MyriadPro-Regular" w:cs="MyriadPro-Regular"/>
                <w:sz w:val="16"/>
                <w:szCs w:val="16"/>
              </w:rPr>
              <w:t>.</w:t>
            </w:r>
          </w:p>
          <w:p w14:paraId="142C9003" w14:textId="77777777" w:rsidR="00F94D55" w:rsidRDefault="00F94D55" w:rsidP="007452E8">
            <w:pPr>
              <w:autoSpaceDE w:val="0"/>
              <w:autoSpaceDN w:val="0"/>
              <w:adjustRightInd w:val="0"/>
              <w:rPr>
                <w:rFonts w:ascii="MyriadPro-Regular" w:hAnsi="MyriadPro-Regular" w:cs="MyriadPro-Regular"/>
                <w:sz w:val="16"/>
                <w:szCs w:val="16"/>
              </w:rPr>
            </w:pPr>
          </w:p>
          <w:p w14:paraId="0C9D8E8C" w14:textId="77777777" w:rsidR="00F94D55" w:rsidRDefault="00F94D55" w:rsidP="007452E8">
            <w:pPr>
              <w:autoSpaceDE w:val="0"/>
              <w:autoSpaceDN w:val="0"/>
              <w:adjustRightInd w:val="0"/>
              <w:rPr>
                <w:rFonts w:ascii="MyriadPro-Regular" w:hAnsi="MyriadPro-Regular" w:cs="MyriadPro-Regular"/>
                <w:sz w:val="16"/>
                <w:szCs w:val="16"/>
              </w:rPr>
            </w:pPr>
          </w:p>
          <w:p w14:paraId="137240F7" w14:textId="77777777" w:rsidR="00F94D55" w:rsidRPr="00234731" w:rsidRDefault="00F94D55" w:rsidP="007452E8">
            <w:pPr>
              <w:autoSpaceDE w:val="0"/>
              <w:autoSpaceDN w:val="0"/>
              <w:adjustRightInd w:val="0"/>
              <w:rPr>
                <w:rFonts w:ascii="Arial" w:hAnsi="Arial" w:cs="Arial"/>
                <w:sz w:val="16"/>
                <w:szCs w:val="16"/>
                <w:lang w:eastAsia="en-CA"/>
              </w:rPr>
            </w:pPr>
            <w:r>
              <w:rPr>
                <w:rFonts w:ascii="MyriadPro-Regular" w:hAnsi="MyriadPro-Regular" w:cs="MyriadPro-Regular"/>
                <w:sz w:val="16"/>
                <w:szCs w:val="16"/>
              </w:rPr>
              <w:t>T</w:t>
            </w:r>
            <w:r w:rsidRPr="00234731">
              <w:rPr>
                <w:rFonts w:ascii="MyriadPro-Regular" w:hAnsi="MyriadPro-Regular" w:cs="MyriadPro-Regular"/>
                <w:sz w:val="16"/>
                <w:szCs w:val="16"/>
              </w:rPr>
              <w:t xml:space="preserve">he student </w:t>
            </w:r>
            <w:r w:rsidRPr="00234731">
              <w:rPr>
                <w:rFonts w:ascii="MyriadPro-Bold" w:hAnsi="MyriadPro-Bold" w:cs="MyriadPro-Bold"/>
                <w:b/>
                <w:bCs/>
                <w:sz w:val="16"/>
                <w:szCs w:val="16"/>
              </w:rPr>
              <w:t xml:space="preserve">fully documents </w:t>
            </w:r>
            <w:r w:rsidRPr="00234731">
              <w:rPr>
                <w:rFonts w:ascii="MyriadPro-Regular" w:hAnsi="MyriadPro-Regular" w:cs="MyriadPro-Regular"/>
                <w:sz w:val="16"/>
                <w:szCs w:val="16"/>
              </w:rPr>
              <w:t xml:space="preserve">sources of information </w:t>
            </w:r>
            <w:r w:rsidRPr="00234731">
              <w:rPr>
                <w:rFonts w:ascii="MyriadPro-Bold" w:hAnsi="MyriadPro-Bold" w:cs="MyriadPro-Bold"/>
                <w:b/>
                <w:bCs/>
                <w:sz w:val="16"/>
                <w:szCs w:val="16"/>
              </w:rPr>
              <w:t>correctly</w:t>
            </w:r>
            <w:r w:rsidRPr="00234731">
              <w:rPr>
                <w:rFonts w:ascii="MyriadPro-Regular" w:hAnsi="MyriadPro-Regular" w:cs="MyriadPro-Regular"/>
                <w:sz w:val="16"/>
                <w:szCs w:val="16"/>
              </w:rPr>
              <w:t>.</w:t>
            </w:r>
          </w:p>
        </w:tc>
      </w:tr>
      <w:tr w:rsidR="00F94D55" w:rsidRPr="00234731" w14:paraId="56CE9DD5" w14:textId="77777777" w:rsidTr="007452E8">
        <w:tc>
          <w:tcPr>
            <w:tcW w:w="10881" w:type="dxa"/>
            <w:gridSpan w:val="4"/>
          </w:tcPr>
          <w:p w14:paraId="3EC91551" w14:textId="77777777" w:rsidR="00F94D55" w:rsidRDefault="00F94D55" w:rsidP="007452E8">
            <w:pPr>
              <w:autoSpaceDE w:val="0"/>
              <w:autoSpaceDN w:val="0"/>
              <w:adjustRightInd w:val="0"/>
              <w:rPr>
                <w:rFonts w:ascii="MyriadPro-Regular" w:hAnsi="MyriadPro-Regular" w:cs="MyriadPro-Regular"/>
                <w:sz w:val="16"/>
                <w:szCs w:val="16"/>
              </w:rPr>
            </w:pPr>
            <w:r w:rsidRPr="00304DDF">
              <w:rPr>
                <w:rFonts w:ascii="MyriadPro-Regular" w:hAnsi="MyriadPro-Regular" w:cs="MyriadPro-Regular"/>
                <w:b/>
                <w:sz w:val="16"/>
                <w:szCs w:val="16"/>
              </w:rPr>
              <w:t>Sufficient</w:t>
            </w:r>
            <w:r>
              <w:rPr>
                <w:rFonts w:ascii="MyriadPro-Regular" w:hAnsi="MyriadPro-Regular" w:cs="MyriadPro-Regular"/>
                <w:sz w:val="16"/>
                <w:szCs w:val="16"/>
              </w:rPr>
              <w:t xml:space="preserve"> = all vocab: isotopes, parent nuclei, daughter nuclei, half-life, type of decay, ray</w:t>
            </w:r>
          </w:p>
          <w:p w14:paraId="4343A828" w14:textId="77777777" w:rsidR="00F94D55" w:rsidRDefault="00F94D55" w:rsidP="007452E8">
            <w:pPr>
              <w:autoSpaceDE w:val="0"/>
              <w:autoSpaceDN w:val="0"/>
              <w:adjustRightInd w:val="0"/>
              <w:rPr>
                <w:rFonts w:ascii="MyriadPro-Regular" w:hAnsi="MyriadPro-Regular" w:cs="MyriadPro-Regular"/>
                <w:sz w:val="16"/>
                <w:szCs w:val="16"/>
              </w:rPr>
            </w:pPr>
            <w:r w:rsidRPr="00304DDF">
              <w:rPr>
                <w:rFonts w:ascii="MyriadPro-Regular" w:hAnsi="MyriadPro-Regular" w:cs="MyriadPro-Regular"/>
                <w:b/>
                <w:sz w:val="16"/>
                <w:szCs w:val="16"/>
              </w:rPr>
              <w:t>Effective communication</w:t>
            </w:r>
            <w:r>
              <w:rPr>
                <w:rFonts w:ascii="MyriadPro-Regular" w:hAnsi="MyriadPro-Regular" w:cs="MyriadPro-Regular"/>
                <w:sz w:val="16"/>
                <w:szCs w:val="16"/>
              </w:rPr>
              <w:t xml:space="preserve"> = speaks clearly, from memory, uses diagrams to supplement explanation, demonstrates full understanding of the material</w:t>
            </w:r>
          </w:p>
          <w:p w14:paraId="1596D74F" w14:textId="77777777" w:rsidR="00F94D55" w:rsidRPr="00234731" w:rsidRDefault="00F94D55" w:rsidP="007452E8">
            <w:pPr>
              <w:autoSpaceDE w:val="0"/>
              <w:autoSpaceDN w:val="0"/>
              <w:adjustRightInd w:val="0"/>
              <w:rPr>
                <w:rFonts w:ascii="MyriadPro-Regular" w:hAnsi="MyriadPro-Regular" w:cs="MyriadPro-Regular"/>
                <w:sz w:val="16"/>
                <w:szCs w:val="16"/>
              </w:rPr>
            </w:pPr>
            <w:r w:rsidRPr="00304DDF">
              <w:rPr>
                <w:rFonts w:ascii="MyriadPro-Regular" w:hAnsi="MyriadPro-Regular" w:cs="MyriadPro-Regular"/>
                <w:b/>
                <w:sz w:val="16"/>
                <w:szCs w:val="16"/>
              </w:rPr>
              <w:t>Fully documents sources</w:t>
            </w:r>
            <w:r>
              <w:rPr>
                <w:rFonts w:ascii="MyriadPro-Regular" w:hAnsi="MyriadPro-Regular" w:cs="MyriadPro-Regular"/>
                <w:sz w:val="16"/>
                <w:szCs w:val="16"/>
              </w:rPr>
              <w:t xml:space="preserve"> = all sources in </w:t>
            </w:r>
            <w:proofErr w:type="spellStart"/>
            <w:r>
              <w:rPr>
                <w:rFonts w:ascii="MyriadPro-Regular" w:hAnsi="MyriadPro-Regular" w:cs="MyriadPro-Regular"/>
                <w:sz w:val="16"/>
                <w:szCs w:val="16"/>
              </w:rPr>
              <w:t>Noodlebib</w:t>
            </w:r>
            <w:proofErr w:type="spellEnd"/>
            <w:r>
              <w:rPr>
                <w:rFonts w:ascii="MyriadPro-Regular" w:hAnsi="MyriadPro-Regular" w:cs="MyriadPro-Regular"/>
                <w:sz w:val="16"/>
                <w:szCs w:val="16"/>
              </w:rPr>
              <w:t>, including diagrams/pictures</w:t>
            </w:r>
          </w:p>
        </w:tc>
      </w:tr>
    </w:tbl>
    <w:p w14:paraId="4F89CDB1" w14:textId="77777777" w:rsidR="00B57209" w:rsidRPr="00FC53B5" w:rsidRDefault="00743A5C" w:rsidP="00743A5C">
      <w:pPr>
        <w:rPr>
          <w:rFonts w:ascii="Verdana" w:hAnsi="Verdana"/>
          <w:b/>
          <w:u w:val="single"/>
        </w:rPr>
      </w:pPr>
      <w:r>
        <w:br w:type="page"/>
      </w:r>
      <w:r w:rsidRPr="00FC53B5">
        <w:rPr>
          <w:rFonts w:ascii="Verdana" w:hAnsi="Verdana"/>
          <w:b/>
          <w:sz w:val="36"/>
          <w:szCs w:val="36"/>
          <w:u w:val="single"/>
        </w:rPr>
        <w:lastRenderedPageBreak/>
        <w:t>Isotopes</w:t>
      </w:r>
      <w:r w:rsidR="00FC53B5">
        <w:rPr>
          <w:rFonts w:ascii="Verdana" w:hAnsi="Verdana"/>
          <w:b/>
          <w:sz w:val="36"/>
          <w:szCs w:val="36"/>
          <w:u w:val="single"/>
        </w:rPr>
        <w:t xml:space="preserve"> – </w:t>
      </w:r>
      <w:r w:rsidR="00FC53B5" w:rsidRPr="00FC53B5">
        <w:rPr>
          <w:rFonts w:ascii="Verdana" w:hAnsi="Verdana"/>
          <w:b/>
          <w:u w:val="single"/>
        </w:rPr>
        <w:t>choose one isotope and one use for that isotope</w:t>
      </w:r>
    </w:p>
    <w:p w14:paraId="74A4ECEB" w14:textId="77777777" w:rsidR="00743A5C" w:rsidRDefault="00743A5C" w:rsidP="00743A5C">
      <w:pPr>
        <w:pStyle w:val="NormalWeb"/>
      </w:pPr>
      <w:r>
        <w:rPr>
          <w:rFonts w:ascii="Verdana" w:hAnsi="Verdana"/>
          <w:b/>
          <w:bCs/>
          <w:sz w:val="20"/>
          <w:szCs w:val="20"/>
        </w:rPr>
        <w:t>Americium-241</w:t>
      </w:r>
      <w:r>
        <w:rPr>
          <w:rFonts w:ascii="Verdana" w:hAnsi="Verdana"/>
          <w:sz w:val="20"/>
          <w:szCs w:val="20"/>
        </w:rPr>
        <w:t xml:space="preserve"> Used in many smoke detectors for homes and businesses, to measure levels of toxic lead in dried paint samples, to ensure uniform thickness in rolling processes like steel and paper production, and to help determine where oil wells should be drilled.</w:t>
      </w:r>
    </w:p>
    <w:p w14:paraId="7621E99B" w14:textId="77777777" w:rsidR="00743A5C" w:rsidRDefault="00743A5C" w:rsidP="00743A5C">
      <w:pPr>
        <w:pStyle w:val="NormalWeb"/>
      </w:pPr>
      <w:proofErr w:type="gramStart"/>
      <w:r>
        <w:rPr>
          <w:rFonts w:ascii="Verdana" w:hAnsi="Verdana"/>
          <w:b/>
          <w:bCs/>
          <w:sz w:val="20"/>
          <w:szCs w:val="20"/>
        </w:rPr>
        <w:t>Calcium-47</w:t>
      </w:r>
      <w:r>
        <w:rPr>
          <w:rFonts w:ascii="Verdana" w:hAnsi="Verdana"/>
          <w:sz w:val="20"/>
          <w:szCs w:val="20"/>
        </w:rPr>
        <w:t xml:space="preserve"> Important aid to biomedical researchers studying the cell function and bone formation of mammals.</w:t>
      </w:r>
      <w:proofErr w:type="gramEnd"/>
    </w:p>
    <w:p w14:paraId="0E0BD16E" w14:textId="77777777" w:rsidR="00743A5C" w:rsidRDefault="00743A5C" w:rsidP="00743A5C">
      <w:pPr>
        <w:pStyle w:val="NormalWeb"/>
      </w:pPr>
      <w:r>
        <w:rPr>
          <w:rFonts w:ascii="Verdana" w:hAnsi="Verdana"/>
          <w:b/>
          <w:bCs/>
          <w:sz w:val="20"/>
          <w:szCs w:val="20"/>
        </w:rPr>
        <w:t>Californium-252</w:t>
      </w:r>
      <w:r>
        <w:rPr>
          <w:rFonts w:ascii="Verdana" w:hAnsi="Verdana"/>
          <w:sz w:val="20"/>
          <w:szCs w:val="20"/>
        </w:rPr>
        <w:t xml:space="preserve"> Used to inspect airline luggage for hidden explosives, to gauge the moisture content of soil in the road construction and building industries, and to measure the moisture of materials stored in silos.</w:t>
      </w:r>
    </w:p>
    <w:p w14:paraId="766E0EA6" w14:textId="77777777" w:rsidR="00743A5C" w:rsidRDefault="00743A5C" w:rsidP="00743A5C">
      <w:pPr>
        <w:pStyle w:val="NormalWeb"/>
      </w:pPr>
      <w:r>
        <w:rPr>
          <w:rFonts w:ascii="Verdana" w:hAnsi="Verdana"/>
          <w:b/>
          <w:bCs/>
          <w:sz w:val="20"/>
          <w:szCs w:val="20"/>
        </w:rPr>
        <w:t>Carbon-14</w:t>
      </w:r>
      <w:r>
        <w:rPr>
          <w:rFonts w:ascii="Verdana" w:hAnsi="Verdana"/>
          <w:sz w:val="20"/>
          <w:szCs w:val="20"/>
        </w:rPr>
        <w:t xml:space="preserve"> Helps in research to ensure that potential new drugs are metabolised without forming harmful by-products.</w:t>
      </w:r>
    </w:p>
    <w:p w14:paraId="7734DE27" w14:textId="77777777" w:rsidR="00743A5C" w:rsidRDefault="00743A5C" w:rsidP="00743A5C">
      <w:pPr>
        <w:pStyle w:val="NormalWeb"/>
      </w:pPr>
      <w:r>
        <w:rPr>
          <w:rFonts w:ascii="Verdana" w:hAnsi="Verdana"/>
          <w:b/>
          <w:bCs/>
          <w:sz w:val="20"/>
          <w:szCs w:val="20"/>
        </w:rPr>
        <w:t>Cesium-137</w:t>
      </w:r>
      <w:r>
        <w:rPr>
          <w:rFonts w:ascii="Verdana" w:hAnsi="Verdana"/>
          <w:sz w:val="20"/>
          <w:szCs w:val="20"/>
        </w:rPr>
        <w:t xml:space="preserve"> Used to treat cancers...to measure correct patient dosages of radioactive pharmaceuticals...to measure and control the liquid flow in oil pipelines...it tell researchers whether oil wells are plugged by sand...and to ensure the right fill level for packages of food, drugs and other products. (The products in these packages do not become radioactive.)</w:t>
      </w:r>
    </w:p>
    <w:p w14:paraId="423B7514" w14:textId="77777777" w:rsidR="00743A5C" w:rsidRDefault="00743A5C" w:rsidP="00743A5C">
      <w:pPr>
        <w:pStyle w:val="NormalWeb"/>
      </w:pPr>
      <w:r>
        <w:rPr>
          <w:rFonts w:ascii="Verdana" w:hAnsi="Verdana"/>
          <w:b/>
          <w:bCs/>
          <w:sz w:val="20"/>
          <w:szCs w:val="20"/>
        </w:rPr>
        <w:t>Chromium-51</w:t>
      </w:r>
      <w:r>
        <w:rPr>
          <w:rFonts w:ascii="Verdana" w:hAnsi="Verdana"/>
          <w:sz w:val="20"/>
          <w:szCs w:val="20"/>
        </w:rPr>
        <w:t xml:space="preserve"> Used in research in red blood cell survival studies.</w:t>
      </w:r>
    </w:p>
    <w:p w14:paraId="7E07644B" w14:textId="77777777" w:rsidR="00743A5C" w:rsidRDefault="00743A5C" w:rsidP="00743A5C">
      <w:pPr>
        <w:pStyle w:val="NormalWeb"/>
      </w:pPr>
      <w:r>
        <w:rPr>
          <w:rFonts w:ascii="Verdana" w:hAnsi="Verdana"/>
          <w:b/>
          <w:bCs/>
          <w:sz w:val="20"/>
          <w:szCs w:val="20"/>
        </w:rPr>
        <w:t>Cobalt-57</w:t>
      </w:r>
      <w:r>
        <w:rPr>
          <w:rFonts w:ascii="Verdana" w:hAnsi="Verdana"/>
          <w:sz w:val="20"/>
          <w:szCs w:val="20"/>
        </w:rPr>
        <w:t xml:space="preserve"> Used in nuclear medicine to help physicians interpret diagnose scans for patients' organs, and to diagnose pernicious anaemia.</w:t>
      </w:r>
    </w:p>
    <w:p w14:paraId="7C9F7DE4" w14:textId="77777777" w:rsidR="00743A5C" w:rsidRDefault="00743A5C" w:rsidP="00743A5C">
      <w:pPr>
        <w:pStyle w:val="NormalWeb"/>
      </w:pPr>
      <w:r>
        <w:rPr>
          <w:rFonts w:ascii="Verdana" w:hAnsi="Verdana"/>
          <w:b/>
          <w:bCs/>
          <w:sz w:val="20"/>
          <w:szCs w:val="20"/>
        </w:rPr>
        <w:t>Cobalt-60</w:t>
      </w:r>
      <w:r>
        <w:rPr>
          <w:rFonts w:ascii="Verdana" w:hAnsi="Verdana"/>
          <w:sz w:val="20"/>
          <w:szCs w:val="20"/>
        </w:rPr>
        <w:t xml:space="preserve"> Used to sterilise surgical instruments, to improve the safety and reliability of industrial fuel oil burners, and to preserve poultry, fruits and spices.</w:t>
      </w:r>
    </w:p>
    <w:p w14:paraId="0DAD7C5B" w14:textId="77777777" w:rsidR="00743A5C" w:rsidRDefault="00743A5C" w:rsidP="00743A5C">
      <w:pPr>
        <w:pStyle w:val="NormalWeb"/>
      </w:pPr>
      <w:r>
        <w:rPr>
          <w:rFonts w:ascii="Verdana" w:hAnsi="Verdana"/>
          <w:b/>
          <w:bCs/>
          <w:sz w:val="20"/>
          <w:szCs w:val="20"/>
        </w:rPr>
        <w:t>Copper-67</w:t>
      </w:r>
      <w:r>
        <w:rPr>
          <w:rFonts w:ascii="Verdana" w:hAnsi="Verdana"/>
          <w:sz w:val="20"/>
          <w:szCs w:val="20"/>
        </w:rPr>
        <w:t xml:space="preserve"> When injected with monoclonal antibodies into a cancer </w:t>
      </w:r>
      <w:proofErr w:type="gramStart"/>
      <w:r>
        <w:rPr>
          <w:rFonts w:ascii="Verdana" w:hAnsi="Verdana"/>
          <w:sz w:val="20"/>
          <w:szCs w:val="20"/>
        </w:rPr>
        <w:t>patient,</w:t>
      </w:r>
      <w:proofErr w:type="gramEnd"/>
      <w:r>
        <w:rPr>
          <w:rFonts w:ascii="Verdana" w:hAnsi="Verdana"/>
          <w:sz w:val="20"/>
          <w:szCs w:val="20"/>
        </w:rPr>
        <w:t xml:space="preserve"> helps the antibodies bind to and destroy the tumour.</w:t>
      </w:r>
    </w:p>
    <w:p w14:paraId="53887185" w14:textId="77777777" w:rsidR="00743A5C" w:rsidRDefault="00743A5C" w:rsidP="00743A5C">
      <w:pPr>
        <w:pStyle w:val="NormalWeb"/>
      </w:pPr>
      <w:r>
        <w:rPr>
          <w:rFonts w:ascii="Verdana" w:hAnsi="Verdana"/>
          <w:b/>
          <w:bCs/>
          <w:sz w:val="20"/>
          <w:szCs w:val="20"/>
        </w:rPr>
        <w:t>Curium-244</w:t>
      </w:r>
      <w:r>
        <w:rPr>
          <w:rFonts w:ascii="Verdana" w:hAnsi="Verdana"/>
          <w:sz w:val="20"/>
          <w:szCs w:val="20"/>
        </w:rPr>
        <w:t xml:space="preserve"> Used in mining to analyse material excavated from pits and slurries from drilling operations.</w:t>
      </w:r>
    </w:p>
    <w:p w14:paraId="3477D994" w14:textId="77777777" w:rsidR="00743A5C" w:rsidRDefault="00743A5C" w:rsidP="00743A5C">
      <w:pPr>
        <w:pStyle w:val="NormalWeb"/>
      </w:pPr>
      <w:r>
        <w:rPr>
          <w:rFonts w:ascii="Verdana" w:hAnsi="Verdana"/>
          <w:b/>
          <w:bCs/>
          <w:sz w:val="20"/>
          <w:szCs w:val="20"/>
        </w:rPr>
        <w:t>Iodine-123</w:t>
      </w:r>
      <w:r>
        <w:rPr>
          <w:rFonts w:ascii="Verdana" w:hAnsi="Verdana"/>
          <w:sz w:val="20"/>
          <w:szCs w:val="20"/>
        </w:rPr>
        <w:t xml:space="preserve"> Widely used to diagnose thyroid disorders.</w:t>
      </w:r>
    </w:p>
    <w:p w14:paraId="74E2C992" w14:textId="77777777" w:rsidR="00743A5C" w:rsidRDefault="00743A5C" w:rsidP="00743A5C">
      <w:pPr>
        <w:pStyle w:val="NormalWeb"/>
      </w:pPr>
      <w:r>
        <w:rPr>
          <w:rFonts w:ascii="Verdana" w:hAnsi="Verdana"/>
          <w:b/>
          <w:bCs/>
          <w:sz w:val="20"/>
          <w:szCs w:val="20"/>
        </w:rPr>
        <w:t>Iodine-129</w:t>
      </w:r>
      <w:r>
        <w:rPr>
          <w:rFonts w:ascii="Verdana" w:hAnsi="Verdana"/>
          <w:sz w:val="20"/>
          <w:szCs w:val="20"/>
        </w:rPr>
        <w:t xml:space="preserve"> Used to check some radioactivity counters in </w:t>
      </w:r>
      <w:r>
        <w:rPr>
          <w:rFonts w:ascii="Verdana" w:hAnsi="Verdana"/>
          <w:i/>
          <w:iCs/>
          <w:sz w:val="20"/>
          <w:szCs w:val="20"/>
        </w:rPr>
        <w:t xml:space="preserve">in vitro </w:t>
      </w:r>
      <w:r>
        <w:rPr>
          <w:rFonts w:ascii="Verdana" w:hAnsi="Verdana"/>
          <w:sz w:val="20"/>
          <w:szCs w:val="20"/>
        </w:rPr>
        <w:t>diagnostic testing laboratories.</w:t>
      </w:r>
    </w:p>
    <w:p w14:paraId="3B5BD8D4" w14:textId="77777777" w:rsidR="00743A5C" w:rsidRDefault="00743A5C" w:rsidP="00743A5C">
      <w:pPr>
        <w:pStyle w:val="NormalWeb"/>
      </w:pPr>
      <w:r>
        <w:rPr>
          <w:rFonts w:ascii="Verdana" w:hAnsi="Verdana"/>
          <w:b/>
          <w:bCs/>
          <w:sz w:val="20"/>
          <w:szCs w:val="20"/>
        </w:rPr>
        <w:t>Iodine-131</w:t>
      </w:r>
      <w:r>
        <w:rPr>
          <w:rFonts w:ascii="Verdana" w:hAnsi="Verdana"/>
          <w:sz w:val="20"/>
          <w:szCs w:val="20"/>
        </w:rPr>
        <w:t xml:space="preserve"> Used to diagnose and treat thyroid disorders. (Former President George Bush and Mrs. Bush were both successfully treated for Grave's disease, a thyroid disease, with radioactive iodine.)</w:t>
      </w:r>
    </w:p>
    <w:p w14:paraId="4D9A2158" w14:textId="77777777" w:rsidR="00743A5C" w:rsidRDefault="00743A5C" w:rsidP="00743A5C">
      <w:pPr>
        <w:pStyle w:val="NormalWeb"/>
      </w:pPr>
      <w:r>
        <w:rPr>
          <w:rFonts w:ascii="Verdana" w:hAnsi="Verdana"/>
          <w:b/>
          <w:bCs/>
          <w:sz w:val="20"/>
          <w:szCs w:val="20"/>
        </w:rPr>
        <w:t>Iridium-192</w:t>
      </w:r>
      <w:r>
        <w:rPr>
          <w:rFonts w:ascii="Verdana" w:hAnsi="Verdana"/>
          <w:sz w:val="20"/>
          <w:szCs w:val="20"/>
        </w:rPr>
        <w:t xml:space="preserve"> Used to test the integrity of pipeline welds, boilers and aircraft parts.</w:t>
      </w:r>
    </w:p>
    <w:p w14:paraId="2CFE0F20" w14:textId="77777777" w:rsidR="00743A5C" w:rsidRDefault="00743A5C" w:rsidP="00743A5C">
      <w:pPr>
        <w:pStyle w:val="NormalWeb"/>
      </w:pPr>
      <w:r>
        <w:rPr>
          <w:rFonts w:ascii="Verdana" w:hAnsi="Verdana"/>
          <w:b/>
          <w:bCs/>
          <w:sz w:val="20"/>
          <w:szCs w:val="20"/>
        </w:rPr>
        <w:t>Iron-55</w:t>
      </w:r>
      <w:r>
        <w:rPr>
          <w:rFonts w:ascii="Verdana" w:hAnsi="Verdana"/>
          <w:sz w:val="20"/>
          <w:szCs w:val="20"/>
        </w:rPr>
        <w:t xml:space="preserve"> Used to analyse electroplating solutions.</w:t>
      </w:r>
    </w:p>
    <w:p w14:paraId="29971685" w14:textId="77777777" w:rsidR="00743A5C" w:rsidRDefault="00743A5C" w:rsidP="00743A5C">
      <w:pPr>
        <w:pStyle w:val="NormalWeb"/>
      </w:pPr>
      <w:r>
        <w:rPr>
          <w:rFonts w:ascii="Verdana" w:hAnsi="Verdana"/>
          <w:b/>
          <w:bCs/>
          <w:sz w:val="20"/>
          <w:szCs w:val="20"/>
        </w:rPr>
        <w:t>Krypton-85</w:t>
      </w:r>
      <w:r>
        <w:rPr>
          <w:rFonts w:ascii="Verdana" w:hAnsi="Verdana"/>
          <w:sz w:val="20"/>
          <w:szCs w:val="20"/>
        </w:rPr>
        <w:t xml:space="preserve"> Used in indicator lights in appliances like clothes washers and dryers, stereos and coffeemakers to gauge the thickness of thin plastics and sheet metal, rubber, textiles and paper...and to measure dust and pollutant levels.</w:t>
      </w:r>
    </w:p>
    <w:p w14:paraId="2447A244" w14:textId="77777777" w:rsidR="00743A5C" w:rsidRDefault="00743A5C" w:rsidP="00743A5C">
      <w:pPr>
        <w:pStyle w:val="NormalWeb"/>
      </w:pPr>
      <w:r>
        <w:rPr>
          <w:rFonts w:ascii="Verdana" w:hAnsi="Verdana"/>
          <w:b/>
          <w:bCs/>
          <w:sz w:val="20"/>
          <w:szCs w:val="20"/>
        </w:rPr>
        <w:t>Nickel-63</w:t>
      </w:r>
      <w:r>
        <w:rPr>
          <w:rFonts w:ascii="Verdana" w:hAnsi="Verdana"/>
          <w:sz w:val="20"/>
          <w:szCs w:val="20"/>
        </w:rPr>
        <w:t xml:space="preserve"> Used to detect explosives...and as voltage regulators and current surge protectors in electronic devices.</w:t>
      </w:r>
    </w:p>
    <w:p w14:paraId="6B28DC26" w14:textId="77777777" w:rsidR="00743A5C" w:rsidRDefault="00743A5C" w:rsidP="00743A5C">
      <w:pPr>
        <w:pStyle w:val="NormalWeb"/>
      </w:pPr>
      <w:r>
        <w:rPr>
          <w:rFonts w:ascii="Verdana" w:hAnsi="Verdana"/>
          <w:b/>
          <w:bCs/>
          <w:sz w:val="20"/>
          <w:szCs w:val="20"/>
        </w:rPr>
        <w:lastRenderedPageBreak/>
        <w:t>Phosphorus-32</w:t>
      </w:r>
      <w:r>
        <w:rPr>
          <w:rFonts w:ascii="Verdana" w:hAnsi="Verdana"/>
          <w:sz w:val="20"/>
          <w:szCs w:val="20"/>
        </w:rPr>
        <w:t xml:space="preserve"> Used in molecular biology and genetics research.</w:t>
      </w:r>
    </w:p>
    <w:p w14:paraId="199288A8" w14:textId="77777777" w:rsidR="00743A5C" w:rsidRDefault="00743A5C" w:rsidP="00743A5C">
      <w:pPr>
        <w:pStyle w:val="NormalWeb"/>
      </w:pPr>
      <w:r>
        <w:rPr>
          <w:rFonts w:ascii="Verdana" w:hAnsi="Verdana"/>
          <w:b/>
          <w:bCs/>
          <w:sz w:val="20"/>
          <w:szCs w:val="20"/>
        </w:rPr>
        <w:t>Plutonium-238</w:t>
      </w:r>
      <w:r>
        <w:rPr>
          <w:rFonts w:ascii="Verdana" w:hAnsi="Verdana"/>
          <w:sz w:val="20"/>
          <w:szCs w:val="20"/>
        </w:rPr>
        <w:t xml:space="preserve"> Has safely powered at least 20 NASA spacecraft since 1972.</w:t>
      </w:r>
    </w:p>
    <w:p w14:paraId="25914968" w14:textId="77777777" w:rsidR="00743A5C" w:rsidRDefault="00743A5C" w:rsidP="00743A5C">
      <w:pPr>
        <w:pStyle w:val="NormalWeb"/>
      </w:pPr>
      <w:r>
        <w:rPr>
          <w:rFonts w:ascii="Verdana" w:hAnsi="Verdana"/>
          <w:b/>
          <w:bCs/>
          <w:sz w:val="20"/>
          <w:szCs w:val="20"/>
        </w:rPr>
        <w:t>Polonium-210</w:t>
      </w:r>
      <w:r>
        <w:rPr>
          <w:rFonts w:ascii="Verdana" w:hAnsi="Verdana"/>
          <w:sz w:val="20"/>
          <w:szCs w:val="20"/>
        </w:rPr>
        <w:t xml:space="preserve"> Reduces the static charge in production of photographic film and phonograph records.</w:t>
      </w:r>
    </w:p>
    <w:p w14:paraId="51B9F359" w14:textId="77777777" w:rsidR="00743A5C" w:rsidRDefault="00743A5C" w:rsidP="00743A5C">
      <w:pPr>
        <w:pStyle w:val="NormalWeb"/>
      </w:pPr>
      <w:r>
        <w:rPr>
          <w:rFonts w:ascii="Verdana" w:hAnsi="Verdana"/>
          <w:b/>
          <w:bCs/>
          <w:sz w:val="20"/>
          <w:szCs w:val="20"/>
        </w:rPr>
        <w:t>Promethium-147</w:t>
      </w:r>
      <w:r>
        <w:rPr>
          <w:rFonts w:ascii="Verdana" w:hAnsi="Verdana"/>
          <w:sz w:val="20"/>
          <w:szCs w:val="20"/>
        </w:rPr>
        <w:t xml:space="preserve"> Used in electric blanket thermostats...and to gauge the thickness of thin plastics, thin sheet metal, rubber, textiles and paper.</w:t>
      </w:r>
    </w:p>
    <w:p w14:paraId="65B96BA1" w14:textId="77777777" w:rsidR="00743A5C" w:rsidRDefault="00743A5C" w:rsidP="00743A5C">
      <w:pPr>
        <w:pStyle w:val="NormalWeb"/>
      </w:pPr>
      <w:r>
        <w:rPr>
          <w:rFonts w:ascii="Verdana" w:hAnsi="Verdana"/>
          <w:b/>
          <w:bCs/>
          <w:sz w:val="20"/>
          <w:szCs w:val="20"/>
        </w:rPr>
        <w:t>Radium-226</w:t>
      </w:r>
      <w:r>
        <w:rPr>
          <w:rFonts w:ascii="Verdana" w:hAnsi="Verdana"/>
          <w:sz w:val="20"/>
          <w:szCs w:val="20"/>
        </w:rPr>
        <w:t xml:space="preserve"> Makes lightning rods more effective.</w:t>
      </w:r>
    </w:p>
    <w:p w14:paraId="1562F893" w14:textId="77777777" w:rsidR="00743A5C" w:rsidRDefault="00743A5C" w:rsidP="00743A5C">
      <w:pPr>
        <w:pStyle w:val="NormalWeb"/>
      </w:pPr>
      <w:r>
        <w:rPr>
          <w:rFonts w:ascii="Verdana" w:hAnsi="Verdana"/>
          <w:b/>
          <w:bCs/>
          <w:sz w:val="20"/>
          <w:szCs w:val="20"/>
        </w:rPr>
        <w:t>Selenium-75</w:t>
      </w:r>
      <w:r>
        <w:rPr>
          <w:rFonts w:ascii="Verdana" w:hAnsi="Verdana"/>
          <w:sz w:val="20"/>
          <w:szCs w:val="20"/>
        </w:rPr>
        <w:t xml:space="preserve"> used in protein studies in life science research.</w:t>
      </w:r>
    </w:p>
    <w:p w14:paraId="10E6E743" w14:textId="77777777" w:rsidR="00743A5C" w:rsidRDefault="00743A5C" w:rsidP="00743A5C">
      <w:pPr>
        <w:pStyle w:val="NormalWeb"/>
      </w:pPr>
      <w:r>
        <w:rPr>
          <w:rFonts w:ascii="Verdana" w:hAnsi="Verdana"/>
          <w:b/>
          <w:bCs/>
          <w:sz w:val="20"/>
          <w:szCs w:val="20"/>
        </w:rPr>
        <w:t>Sodium-24</w:t>
      </w:r>
      <w:r>
        <w:rPr>
          <w:rFonts w:ascii="Verdana" w:hAnsi="Verdana"/>
          <w:sz w:val="20"/>
          <w:szCs w:val="20"/>
        </w:rPr>
        <w:t xml:space="preserve"> Used to locate leaks in industrial pipelines...and in oil well studies.</w:t>
      </w:r>
    </w:p>
    <w:p w14:paraId="0542B03D" w14:textId="77777777" w:rsidR="00743A5C" w:rsidRDefault="00743A5C" w:rsidP="00743A5C">
      <w:pPr>
        <w:pStyle w:val="NormalWeb"/>
      </w:pPr>
      <w:r>
        <w:rPr>
          <w:rFonts w:ascii="Verdana" w:hAnsi="Verdana"/>
          <w:b/>
          <w:bCs/>
          <w:sz w:val="20"/>
          <w:szCs w:val="20"/>
        </w:rPr>
        <w:t>Strontium-85</w:t>
      </w:r>
      <w:r>
        <w:rPr>
          <w:rFonts w:ascii="Verdana" w:hAnsi="Verdana"/>
          <w:sz w:val="20"/>
          <w:szCs w:val="20"/>
        </w:rPr>
        <w:t xml:space="preserve"> Used to study bone formation and metabolism.</w:t>
      </w:r>
    </w:p>
    <w:p w14:paraId="6A6FBECB" w14:textId="77777777" w:rsidR="00743A5C" w:rsidRDefault="00743A5C" w:rsidP="00743A5C">
      <w:pPr>
        <w:pStyle w:val="NormalWeb"/>
      </w:pPr>
      <w:r>
        <w:rPr>
          <w:rFonts w:ascii="Verdana" w:hAnsi="Verdana"/>
          <w:b/>
          <w:bCs/>
          <w:sz w:val="20"/>
          <w:szCs w:val="20"/>
        </w:rPr>
        <w:t>Strontium-90</w:t>
      </w:r>
      <w:r>
        <w:rPr>
          <w:rFonts w:ascii="Verdana" w:hAnsi="Verdana"/>
          <w:sz w:val="20"/>
          <w:szCs w:val="20"/>
        </w:rPr>
        <w:t xml:space="preserve"> Used in survey meters by schools, the military and emergency management authorities.</w:t>
      </w:r>
    </w:p>
    <w:p w14:paraId="5BF75925" w14:textId="77777777" w:rsidR="00743A5C" w:rsidRDefault="00743A5C" w:rsidP="00743A5C">
      <w:pPr>
        <w:pStyle w:val="NormalWeb"/>
      </w:pPr>
      <w:r>
        <w:rPr>
          <w:rFonts w:ascii="Verdana" w:hAnsi="Verdana"/>
          <w:b/>
          <w:bCs/>
          <w:sz w:val="20"/>
          <w:szCs w:val="20"/>
        </w:rPr>
        <w:t>Technetium-99m</w:t>
      </w:r>
      <w:r>
        <w:rPr>
          <w:rFonts w:ascii="Verdana" w:hAnsi="Verdana"/>
          <w:sz w:val="20"/>
          <w:szCs w:val="20"/>
        </w:rPr>
        <w:t xml:space="preserve"> The most widely used radioactive isotope for diagnostic studies in nuclear medicine. Different chemical forms are used for brain. </w:t>
      </w:r>
      <w:proofErr w:type="gramStart"/>
      <w:r>
        <w:rPr>
          <w:rFonts w:ascii="Verdana" w:hAnsi="Verdana"/>
          <w:sz w:val="20"/>
          <w:szCs w:val="20"/>
        </w:rPr>
        <w:t>bone</w:t>
      </w:r>
      <w:proofErr w:type="gramEnd"/>
      <w:r>
        <w:rPr>
          <w:rFonts w:ascii="Verdana" w:hAnsi="Verdana"/>
          <w:sz w:val="20"/>
          <w:szCs w:val="20"/>
        </w:rPr>
        <w:t>, liver, spleen and kidney imaging and also for blood flow studies.</w:t>
      </w:r>
    </w:p>
    <w:p w14:paraId="3B23D3C2" w14:textId="77777777" w:rsidR="00743A5C" w:rsidRDefault="00743A5C" w:rsidP="00743A5C">
      <w:pPr>
        <w:pStyle w:val="NormalWeb"/>
      </w:pPr>
      <w:r>
        <w:rPr>
          <w:rFonts w:ascii="Verdana" w:hAnsi="Verdana"/>
          <w:b/>
          <w:bCs/>
          <w:sz w:val="20"/>
          <w:szCs w:val="20"/>
        </w:rPr>
        <w:t>Thallium-204</w:t>
      </w:r>
      <w:r>
        <w:rPr>
          <w:rFonts w:ascii="Verdana" w:hAnsi="Verdana"/>
          <w:sz w:val="20"/>
          <w:szCs w:val="20"/>
        </w:rPr>
        <w:t xml:space="preserve"> Measures the dust and pollutant levels on filter paper...and gauges the thickness of plastics, sheet metal, rubber, textiles and paper.</w:t>
      </w:r>
    </w:p>
    <w:p w14:paraId="687F81DB" w14:textId="77777777" w:rsidR="00743A5C" w:rsidRDefault="00743A5C" w:rsidP="00743A5C">
      <w:pPr>
        <w:pStyle w:val="NormalWeb"/>
      </w:pPr>
      <w:r>
        <w:rPr>
          <w:rFonts w:ascii="Verdana" w:hAnsi="Verdana"/>
          <w:b/>
          <w:bCs/>
          <w:sz w:val="20"/>
          <w:szCs w:val="20"/>
        </w:rPr>
        <w:t>Thorium-229</w:t>
      </w:r>
      <w:r>
        <w:rPr>
          <w:rFonts w:ascii="Verdana" w:hAnsi="Verdana"/>
          <w:sz w:val="20"/>
          <w:szCs w:val="20"/>
        </w:rPr>
        <w:t xml:space="preserve"> Helps fluorescent lights to last longer.</w:t>
      </w:r>
    </w:p>
    <w:p w14:paraId="7EA59A3A" w14:textId="77777777" w:rsidR="00743A5C" w:rsidRDefault="00743A5C" w:rsidP="00743A5C">
      <w:pPr>
        <w:pStyle w:val="NormalWeb"/>
      </w:pPr>
      <w:r>
        <w:rPr>
          <w:rFonts w:ascii="Verdana" w:hAnsi="Verdana"/>
          <w:b/>
          <w:bCs/>
          <w:sz w:val="20"/>
          <w:szCs w:val="20"/>
        </w:rPr>
        <w:t>Thorium-230</w:t>
      </w:r>
      <w:r>
        <w:rPr>
          <w:rFonts w:ascii="Verdana" w:hAnsi="Verdana"/>
          <w:sz w:val="20"/>
          <w:szCs w:val="20"/>
        </w:rPr>
        <w:t xml:space="preserve"> Provides colouring and fluorescence in coloured glazes and glassware.</w:t>
      </w:r>
    </w:p>
    <w:p w14:paraId="321AA3F3" w14:textId="77777777" w:rsidR="00743A5C" w:rsidRDefault="00743A5C" w:rsidP="00743A5C">
      <w:pPr>
        <w:pStyle w:val="NormalWeb"/>
      </w:pPr>
      <w:r>
        <w:rPr>
          <w:rFonts w:ascii="Verdana" w:hAnsi="Verdana"/>
          <w:b/>
          <w:bCs/>
          <w:sz w:val="20"/>
          <w:szCs w:val="20"/>
        </w:rPr>
        <w:t>Tritium</w:t>
      </w:r>
      <w:r>
        <w:rPr>
          <w:rFonts w:ascii="Verdana" w:hAnsi="Verdana"/>
          <w:sz w:val="20"/>
          <w:szCs w:val="20"/>
        </w:rPr>
        <w:t xml:space="preserve"> Used for life science anti drug metabolism studies to ensure the safety of potential new drugs for </w:t>
      </w:r>
      <w:proofErr w:type="gramStart"/>
      <w:r>
        <w:rPr>
          <w:rFonts w:ascii="Verdana" w:hAnsi="Verdana"/>
          <w:sz w:val="20"/>
          <w:szCs w:val="20"/>
        </w:rPr>
        <w:t>self luminous</w:t>
      </w:r>
      <w:proofErr w:type="gramEnd"/>
      <w:r>
        <w:rPr>
          <w:rFonts w:ascii="Verdana" w:hAnsi="Verdana"/>
          <w:sz w:val="20"/>
          <w:szCs w:val="20"/>
        </w:rPr>
        <w:t xml:space="preserve"> aircraft and commercial exit signs...for luminous dials, gauges and wrist watches...and to produce luminous paint.</w:t>
      </w:r>
    </w:p>
    <w:p w14:paraId="431064F0" w14:textId="77777777" w:rsidR="00743A5C" w:rsidRDefault="00743A5C" w:rsidP="00743A5C">
      <w:pPr>
        <w:pStyle w:val="NormalWeb"/>
      </w:pPr>
      <w:r>
        <w:rPr>
          <w:rFonts w:ascii="Verdana" w:hAnsi="Verdana"/>
          <w:b/>
          <w:bCs/>
          <w:sz w:val="20"/>
          <w:szCs w:val="20"/>
        </w:rPr>
        <w:t>Uranium-234</w:t>
      </w:r>
      <w:r>
        <w:rPr>
          <w:rFonts w:ascii="Verdana" w:hAnsi="Verdana"/>
          <w:sz w:val="20"/>
          <w:szCs w:val="20"/>
        </w:rPr>
        <w:t xml:space="preserve"> Used in dental fixtures like crowns and dentures to provide a natural colour and brightness.</w:t>
      </w:r>
    </w:p>
    <w:p w14:paraId="66FD25D9" w14:textId="77777777" w:rsidR="00743A5C" w:rsidRDefault="00743A5C" w:rsidP="00743A5C">
      <w:pPr>
        <w:pStyle w:val="NormalWeb"/>
      </w:pPr>
      <w:r>
        <w:rPr>
          <w:rFonts w:ascii="Verdana" w:hAnsi="Verdana"/>
          <w:b/>
          <w:bCs/>
          <w:sz w:val="20"/>
          <w:szCs w:val="20"/>
        </w:rPr>
        <w:t>Uranium-235</w:t>
      </w:r>
      <w:r>
        <w:rPr>
          <w:rFonts w:ascii="Verdana" w:hAnsi="Verdana"/>
          <w:sz w:val="20"/>
          <w:szCs w:val="20"/>
        </w:rPr>
        <w:t xml:space="preserve"> Fuel for nuclear power plants and naval nuclear propulsion systems...also used to produce fluorescent glassware, a variety of coloured glazes and wall tiles.</w:t>
      </w:r>
    </w:p>
    <w:p w14:paraId="18A1EDCC" w14:textId="77777777" w:rsidR="00743A5C" w:rsidRDefault="00743A5C" w:rsidP="00743A5C">
      <w:pPr>
        <w:pStyle w:val="NormalWeb"/>
      </w:pPr>
      <w:r>
        <w:rPr>
          <w:rFonts w:ascii="Verdana" w:hAnsi="Verdana"/>
          <w:b/>
          <w:bCs/>
          <w:sz w:val="20"/>
          <w:szCs w:val="20"/>
        </w:rPr>
        <w:t>Xenon-133</w:t>
      </w:r>
      <w:r>
        <w:rPr>
          <w:rFonts w:ascii="Verdana" w:hAnsi="Verdana"/>
          <w:sz w:val="20"/>
          <w:szCs w:val="20"/>
        </w:rPr>
        <w:t xml:space="preserve"> Used in nuclear medicine for lung ventilation and blood flow studies.</w:t>
      </w:r>
    </w:p>
    <w:p w14:paraId="172C572C" w14:textId="77777777" w:rsidR="00743A5C" w:rsidRDefault="00743A5C" w:rsidP="00743A5C"/>
    <w:sectPr w:rsidR="00743A5C" w:rsidSect="00F8406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DCE22" w14:textId="77777777" w:rsidR="003A4758" w:rsidRDefault="003A4758" w:rsidP="00005290">
      <w:r>
        <w:separator/>
      </w:r>
    </w:p>
  </w:endnote>
  <w:endnote w:type="continuationSeparator" w:id="0">
    <w:p w14:paraId="3BB47154" w14:textId="77777777" w:rsidR="003A4758" w:rsidRDefault="003A4758" w:rsidP="0000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yriadPro-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7F052" w14:textId="77777777" w:rsidR="00A80CCB" w:rsidRDefault="00A80C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1247C" w14:textId="77777777" w:rsidR="00A80CCB" w:rsidRDefault="00A80CC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0F65" w14:textId="77777777" w:rsidR="00A80CCB" w:rsidRDefault="00A80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DEF8" w14:textId="77777777" w:rsidR="003A4758" w:rsidRDefault="003A4758" w:rsidP="00005290">
      <w:r>
        <w:separator/>
      </w:r>
    </w:p>
  </w:footnote>
  <w:footnote w:type="continuationSeparator" w:id="0">
    <w:p w14:paraId="2B0F4075" w14:textId="77777777" w:rsidR="003A4758" w:rsidRDefault="003A4758" w:rsidP="00005290">
      <w:r>
        <w:continuationSeparator/>
      </w:r>
    </w:p>
  </w:footnote>
  <w:footnote w:id="1">
    <w:p w14:paraId="2B783E26" w14:textId="77777777" w:rsidR="003A4758" w:rsidRPr="00005290" w:rsidRDefault="003A4758" w:rsidP="00DE33CA">
      <w:pPr>
        <w:pStyle w:val="FootnoteText"/>
        <w:rPr>
          <w:lang w:val="en-CA"/>
        </w:rPr>
      </w:pPr>
      <w:r>
        <w:rPr>
          <w:rStyle w:val="FootnoteReference"/>
        </w:rPr>
        <w:footnoteRef/>
      </w:r>
      <w:r>
        <w:t xml:space="preserve"> </w:t>
      </w:r>
      <w:r w:rsidRPr="00005290">
        <w:t>http://hyperphysics.phy-astr.gsu.edu/hbase/nuclear/radact.html</w:t>
      </w:r>
    </w:p>
  </w:footnote>
  <w:footnote w:id="2">
    <w:p w14:paraId="3EF502F5" w14:textId="77777777" w:rsidR="003A4758" w:rsidRPr="00005290" w:rsidRDefault="003A4758" w:rsidP="0055611D">
      <w:pPr>
        <w:pStyle w:val="FootnoteText"/>
        <w:rPr>
          <w:lang w:val="en-CA"/>
        </w:rPr>
      </w:pPr>
      <w:r>
        <w:rPr>
          <w:rStyle w:val="FootnoteReference"/>
        </w:rPr>
        <w:footnoteRef/>
      </w:r>
      <w:r>
        <w:t xml:space="preserve"> </w:t>
      </w:r>
      <w:r w:rsidRPr="00005290">
        <w:t>http://www.nelson.com/nbcsp10otr/bcsp10otr/Attachments/a_student_book/sp10_275.pdf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7D4A" w14:textId="77777777" w:rsidR="00A80CCB" w:rsidRDefault="00A80C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F54E6" w14:textId="77777777" w:rsidR="003A4758" w:rsidRPr="00835C7C" w:rsidRDefault="003A4758" w:rsidP="00114459">
    <w:pPr>
      <w:pStyle w:val="Header"/>
      <w:jc w:val="center"/>
      <w:rPr>
        <w:rFonts w:eastAsia="Times New Roman" w:cs="Tahoma"/>
        <w:color w:val="000000"/>
        <w:sz w:val="20"/>
        <w:szCs w:val="20"/>
      </w:rPr>
    </w:pPr>
    <w:r w:rsidRPr="00835C7C">
      <w:rPr>
        <w:rFonts w:cs="Arial"/>
        <w:sz w:val="20"/>
        <w:szCs w:val="20"/>
      </w:rPr>
      <w:t xml:space="preserve">MYP Science 10 Unit Question:  </w:t>
    </w:r>
    <w:r w:rsidRPr="00835C7C">
      <w:rPr>
        <w:rFonts w:eastAsia="Times New Roman" w:cs="Tahoma"/>
        <w:color w:val="000000"/>
        <w:sz w:val="20"/>
        <w:szCs w:val="20"/>
      </w:rPr>
      <w:t xml:space="preserve">How can something so good be so bad? </w:t>
    </w:r>
    <w:bookmarkStart w:id="0" w:name="_GoBack"/>
    <w:bookmarkEnd w:id="0"/>
  </w:p>
  <w:p w14:paraId="02E8FCF6" w14:textId="77777777" w:rsidR="003A4758" w:rsidRDefault="003A4758" w:rsidP="00A62637">
    <w:pPr>
      <w:pStyle w:val="Header"/>
      <w:pBdr>
        <w:bottom w:val="thickThinSmallGap" w:sz="24" w:space="1" w:color="622423"/>
      </w:pBd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B1D2" w14:textId="77777777" w:rsidR="00A80CCB" w:rsidRDefault="00A80C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B0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34D22"/>
    <w:multiLevelType w:val="hybridMultilevel"/>
    <w:tmpl w:val="0A2CAE76"/>
    <w:lvl w:ilvl="0" w:tplc="6C9AE08E">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781C3D"/>
    <w:multiLevelType w:val="hybridMultilevel"/>
    <w:tmpl w:val="F28C6EC6"/>
    <w:lvl w:ilvl="0" w:tplc="12BC2CB8">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EE44E6A"/>
    <w:multiLevelType w:val="hybridMultilevel"/>
    <w:tmpl w:val="1FEE7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F7822"/>
    <w:multiLevelType w:val="hybridMultilevel"/>
    <w:tmpl w:val="85BE4D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0D6B4D"/>
    <w:multiLevelType w:val="hybridMultilevel"/>
    <w:tmpl w:val="863C0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7B878E1"/>
    <w:multiLevelType w:val="singleLevel"/>
    <w:tmpl w:val="2146F63A"/>
    <w:lvl w:ilvl="0">
      <w:numFmt w:val="bullet"/>
      <w:lvlText w:val="-"/>
      <w:lvlJc w:val="left"/>
      <w:pPr>
        <w:tabs>
          <w:tab w:val="num" w:pos="360"/>
        </w:tabs>
        <w:ind w:left="360" w:hanging="360"/>
      </w:pPr>
      <w:rPr>
        <w:rFonts w:hint="default"/>
      </w:rPr>
    </w:lvl>
  </w:abstractNum>
  <w:abstractNum w:abstractNumId="7">
    <w:nsid w:val="58AC0961"/>
    <w:multiLevelType w:val="hybridMultilevel"/>
    <w:tmpl w:val="FD0C582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1B63CB2"/>
    <w:multiLevelType w:val="hybridMultilevel"/>
    <w:tmpl w:val="96E66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C90262"/>
    <w:multiLevelType w:val="hybridMultilevel"/>
    <w:tmpl w:val="2B9A13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27E0AD5"/>
    <w:multiLevelType w:val="hybridMultilevel"/>
    <w:tmpl w:val="5F54A1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8B20EBE"/>
    <w:multiLevelType w:val="hybridMultilevel"/>
    <w:tmpl w:val="A656AAF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7"/>
  </w:num>
  <w:num w:numId="6">
    <w:abstractNumId w:val="5"/>
  </w:num>
  <w:num w:numId="7">
    <w:abstractNumId w:val="2"/>
  </w:num>
  <w:num w:numId="8">
    <w:abstractNumId w:val="10"/>
  </w:num>
  <w:num w:numId="9">
    <w:abstractNumId w:val="1"/>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CC"/>
    <w:rsid w:val="00005290"/>
    <w:rsid w:val="00007917"/>
    <w:rsid w:val="0008539E"/>
    <w:rsid w:val="0009780C"/>
    <w:rsid w:val="000F495B"/>
    <w:rsid w:val="000F4B2C"/>
    <w:rsid w:val="00114459"/>
    <w:rsid w:val="00120461"/>
    <w:rsid w:val="00125021"/>
    <w:rsid w:val="001E5E7B"/>
    <w:rsid w:val="002241FB"/>
    <w:rsid w:val="00273982"/>
    <w:rsid w:val="00304DDF"/>
    <w:rsid w:val="00396B6E"/>
    <w:rsid w:val="003A4758"/>
    <w:rsid w:val="003A4E5F"/>
    <w:rsid w:val="003D777D"/>
    <w:rsid w:val="003F04B9"/>
    <w:rsid w:val="0040102B"/>
    <w:rsid w:val="004156B5"/>
    <w:rsid w:val="00430706"/>
    <w:rsid w:val="00450379"/>
    <w:rsid w:val="00460486"/>
    <w:rsid w:val="00482003"/>
    <w:rsid w:val="004B1BEA"/>
    <w:rsid w:val="004E4D29"/>
    <w:rsid w:val="00520C16"/>
    <w:rsid w:val="00540E62"/>
    <w:rsid w:val="0055611D"/>
    <w:rsid w:val="0058030D"/>
    <w:rsid w:val="005C4F4C"/>
    <w:rsid w:val="00652A5E"/>
    <w:rsid w:val="006965F5"/>
    <w:rsid w:val="007317BE"/>
    <w:rsid w:val="00743A5C"/>
    <w:rsid w:val="007452E8"/>
    <w:rsid w:val="00773151"/>
    <w:rsid w:val="007735AF"/>
    <w:rsid w:val="007E0CA1"/>
    <w:rsid w:val="0081535F"/>
    <w:rsid w:val="00835C7C"/>
    <w:rsid w:val="00903AE4"/>
    <w:rsid w:val="009D359A"/>
    <w:rsid w:val="009E4DA9"/>
    <w:rsid w:val="00A62637"/>
    <w:rsid w:val="00A80CCB"/>
    <w:rsid w:val="00A90EBC"/>
    <w:rsid w:val="00AC0C79"/>
    <w:rsid w:val="00AF7FDA"/>
    <w:rsid w:val="00B50F85"/>
    <w:rsid w:val="00B57209"/>
    <w:rsid w:val="00B82B92"/>
    <w:rsid w:val="00BF2E81"/>
    <w:rsid w:val="00BF4AD7"/>
    <w:rsid w:val="00CA107B"/>
    <w:rsid w:val="00CC21C6"/>
    <w:rsid w:val="00CC7A15"/>
    <w:rsid w:val="00D04683"/>
    <w:rsid w:val="00D27785"/>
    <w:rsid w:val="00D83B0F"/>
    <w:rsid w:val="00DE33CA"/>
    <w:rsid w:val="00E5440A"/>
    <w:rsid w:val="00E84CB8"/>
    <w:rsid w:val="00EE6AF9"/>
    <w:rsid w:val="00F20245"/>
    <w:rsid w:val="00F24038"/>
    <w:rsid w:val="00F4705C"/>
    <w:rsid w:val="00F8406F"/>
    <w:rsid w:val="00F94D55"/>
    <w:rsid w:val="00FA3264"/>
    <w:rsid w:val="00FA78E0"/>
    <w:rsid w:val="00FB1EFA"/>
    <w:rsid w:val="00FC53B5"/>
    <w:rsid w:val="00FC7DCC"/>
    <w:rsid w:val="00FD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51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1C6"/>
    <w:rPr>
      <w:color w:val="0000FF"/>
      <w:u w:val="single"/>
    </w:rPr>
  </w:style>
  <w:style w:type="paragraph" w:customStyle="1" w:styleId="Default">
    <w:name w:val="Default"/>
    <w:rsid w:val="000F4B2C"/>
    <w:pPr>
      <w:autoSpaceDE w:val="0"/>
      <w:autoSpaceDN w:val="0"/>
      <w:adjustRightInd w:val="0"/>
    </w:pPr>
    <w:rPr>
      <w:rFonts w:ascii="Palatino Linotype" w:hAnsi="Palatino Linotype" w:cs="Palatino Linotype"/>
      <w:color w:val="000000"/>
      <w:sz w:val="24"/>
      <w:szCs w:val="24"/>
      <w:lang w:val="en-CA" w:eastAsia="zh-CN"/>
    </w:rPr>
  </w:style>
  <w:style w:type="character" w:styleId="FollowedHyperlink">
    <w:name w:val="FollowedHyperlink"/>
    <w:rsid w:val="007E0CA1"/>
    <w:rPr>
      <w:color w:val="800080"/>
      <w:u w:val="single"/>
    </w:rPr>
  </w:style>
  <w:style w:type="paragraph" w:styleId="BalloonText">
    <w:name w:val="Balloon Text"/>
    <w:basedOn w:val="Normal"/>
    <w:link w:val="BalloonTextChar"/>
    <w:rsid w:val="004B1BEA"/>
    <w:rPr>
      <w:rFonts w:ascii="Tahoma" w:hAnsi="Tahoma" w:cs="Tahoma"/>
      <w:sz w:val="16"/>
      <w:szCs w:val="16"/>
    </w:rPr>
  </w:style>
  <w:style w:type="character" w:customStyle="1" w:styleId="BalloonTextChar">
    <w:name w:val="Balloon Text Char"/>
    <w:link w:val="BalloonText"/>
    <w:rsid w:val="004B1BEA"/>
    <w:rPr>
      <w:rFonts w:ascii="Tahoma" w:hAnsi="Tahoma" w:cs="Tahoma"/>
      <w:sz w:val="16"/>
      <w:szCs w:val="16"/>
      <w:lang w:val="en-US" w:eastAsia="en-US"/>
    </w:rPr>
  </w:style>
  <w:style w:type="paragraph" w:styleId="ListParagraph">
    <w:name w:val="List Paragraph"/>
    <w:basedOn w:val="Normal"/>
    <w:uiPriority w:val="34"/>
    <w:qFormat/>
    <w:rsid w:val="00FD0FFF"/>
    <w:pPr>
      <w:ind w:left="720"/>
    </w:pPr>
  </w:style>
  <w:style w:type="paragraph" w:styleId="NormalWeb">
    <w:name w:val="Normal (Web)"/>
    <w:basedOn w:val="Normal"/>
    <w:uiPriority w:val="99"/>
    <w:unhideWhenUsed/>
    <w:rsid w:val="00743A5C"/>
    <w:pPr>
      <w:spacing w:before="100" w:beforeAutospacing="1" w:after="100" w:afterAutospacing="1"/>
    </w:pPr>
    <w:rPr>
      <w:lang w:val="en-CA" w:eastAsia="en-CA"/>
    </w:rPr>
  </w:style>
  <w:style w:type="character" w:styleId="CommentReference">
    <w:name w:val="annotation reference"/>
    <w:rsid w:val="00F4705C"/>
    <w:rPr>
      <w:sz w:val="16"/>
      <w:szCs w:val="16"/>
    </w:rPr>
  </w:style>
  <w:style w:type="paragraph" w:styleId="CommentText">
    <w:name w:val="annotation text"/>
    <w:basedOn w:val="Normal"/>
    <w:link w:val="CommentTextChar"/>
    <w:rsid w:val="00F4705C"/>
    <w:rPr>
      <w:sz w:val="20"/>
      <w:szCs w:val="20"/>
    </w:rPr>
  </w:style>
  <w:style w:type="character" w:customStyle="1" w:styleId="CommentTextChar">
    <w:name w:val="Comment Text Char"/>
    <w:link w:val="CommentText"/>
    <w:rsid w:val="00F4705C"/>
    <w:rPr>
      <w:lang w:val="en-US" w:eastAsia="en-US"/>
    </w:rPr>
  </w:style>
  <w:style w:type="paragraph" w:styleId="CommentSubject">
    <w:name w:val="annotation subject"/>
    <w:basedOn w:val="CommentText"/>
    <w:next w:val="CommentText"/>
    <w:link w:val="CommentSubjectChar"/>
    <w:rsid w:val="00F4705C"/>
    <w:rPr>
      <w:b/>
      <w:bCs/>
    </w:rPr>
  </w:style>
  <w:style w:type="character" w:customStyle="1" w:styleId="CommentSubjectChar">
    <w:name w:val="Comment Subject Char"/>
    <w:link w:val="CommentSubject"/>
    <w:rsid w:val="00F4705C"/>
    <w:rPr>
      <w:b/>
      <w:bCs/>
      <w:lang w:val="en-US" w:eastAsia="en-US"/>
    </w:rPr>
  </w:style>
  <w:style w:type="paragraph" w:styleId="Header">
    <w:name w:val="header"/>
    <w:basedOn w:val="Normal"/>
    <w:link w:val="HeaderChar"/>
    <w:uiPriority w:val="99"/>
    <w:unhideWhenUsed/>
    <w:rsid w:val="00E84CB8"/>
    <w:pPr>
      <w:tabs>
        <w:tab w:val="center" w:pos="4320"/>
        <w:tab w:val="right" w:pos="8640"/>
      </w:tabs>
    </w:pPr>
    <w:rPr>
      <w:rFonts w:ascii="Calibri" w:eastAsia="Calibri" w:hAnsi="Calibri"/>
      <w:sz w:val="22"/>
      <w:szCs w:val="22"/>
      <w:lang w:val="en-CA"/>
    </w:rPr>
  </w:style>
  <w:style w:type="character" w:customStyle="1" w:styleId="HeaderChar">
    <w:name w:val="Header Char"/>
    <w:link w:val="Header"/>
    <w:uiPriority w:val="99"/>
    <w:rsid w:val="00E84CB8"/>
    <w:rPr>
      <w:rFonts w:ascii="Calibri" w:eastAsia="Calibri" w:hAnsi="Calibri"/>
      <w:sz w:val="22"/>
      <w:szCs w:val="22"/>
      <w:lang w:eastAsia="en-US"/>
    </w:rPr>
  </w:style>
  <w:style w:type="paragraph" w:styleId="FootnoteText">
    <w:name w:val="footnote text"/>
    <w:basedOn w:val="Normal"/>
    <w:link w:val="FootnoteTextChar"/>
    <w:rsid w:val="00005290"/>
    <w:rPr>
      <w:sz w:val="20"/>
      <w:szCs w:val="20"/>
    </w:rPr>
  </w:style>
  <w:style w:type="character" w:customStyle="1" w:styleId="FootnoteTextChar">
    <w:name w:val="Footnote Text Char"/>
    <w:link w:val="FootnoteText"/>
    <w:rsid w:val="00005290"/>
    <w:rPr>
      <w:lang w:val="en-US" w:eastAsia="en-US"/>
    </w:rPr>
  </w:style>
  <w:style w:type="character" w:styleId="FootnoteReference">
    <w:name w:val="footnote reference"/>
    <w:rsid w:val="00005290"/>
    <w:rPr>
      <w:vertAlign w:val="superscript"/>
    </w:rPr>
  </w:style>
  <w:style w:type="paragraph" w:styleId="Footer">
    <w:name w:val="footer"/>
    <w:basedOn w:val="Normal"/>
    <w:link w:val="FooterChar"/>
    <w:rsid w:val="00A62637"/>
    <w:pPr>
      <w:tabs>
        <w:tab w:val="center" w:pos="4680"/>
        <w:tab w:val="right" w:pos="9360"/>
      </w:tabs>
    </w:pPr>
  </w:style>
  <w:style w:type="character" w:customStyle="1" w:styleId="FooterChar">
    <w:name w:val="Footer Char"/>
    <w:link w:val="Footer"/>
    <w:rsid w:val="00A62637"/>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1C6"/>
    <w:rPr>
      <w:color w:val="0000FF"/>
      <w:u w:val="single"/>
    </w:rPr>
  </w:style>
  <w:style w:type="paragraph" w:customStyle="1" w:styleId="Default">
    <w:name w:val="Default"/>
    <w:rsid w:val="000F4B2C"/>
    <w:pPr>
      <w:autoSpaceDE w:val="0"/>
      <w:autoSpaceDN w:val="0"/>
      <w:adjustRightInd w:val="0"/>
    </w:pPr>
    <w:rPr>
      <w:rFonts w:ascii="Palatino Linotype" w:hAnsi="Palatino Linotype" w:cs="Palatino Linotype"/>
      <w:color w:val="000000"/>
      <w:sz w:val="24"/>
      <w:szCs w:val="24"/>
      <w:lang w:val="en-CA" w:eastAsia="zh-CN"/>
    </w:rPr>
  </w:style>
  <w:style w:type="character" w:styleId="FollowedHyperlink">
    <w:name w:val="FollowedHyperlink"/>
    <w:rsid w:val="007E0CA1"/>
    <w:rPr>
      <w:color w:val="800080"/>
      <w:u w:val="single"/>
    </w:rPr>
  </w:style>
  <w:style w:type="paragraph" w:styleId="BalloonText">
    <w:name w:val="Balloon Text"/>
    <w:basedOn w:val="Normal"/>
    <w:link w:val="BalloonTextChar"/>
    <w:rsid w:val="004B1BEA"/>
    <w:rPr>
      <w:rFonts w:ascii="Tahoma" w:hAnsi="Tahoma" w:cs="Tahoma"/>
      <w:sz w:val="16"/>
      <w:szCs w:val="16"/>
    </w:rPr>
  </w:style>
  <w:style w:type="character" w:customStyle="1" w:styleId="BalloonTextChar">
    <w:name w:val="Balloon Text Char"/>
    <w:link w:val="BalloonText"/>
    <w:rsid w:val="004B1BEA"/>
    <w:rPr>
      <w:rFonts w:ascii="Tahoma" w:hAnsi="Tahoma" w:cs="Tahoma"/>
      <w:sz w:val="16"/>
      <w:szCs w:val="16"/>
      <w:lang w:val="en-US" w:eastAsia="en-US"/>
    </w:rPr>
  </w:style>
  <w:style w:type="paragraph" w:styleId="ListParagraph">
    <w:name w:val="List Paragraph"/>
    <w:basedOn w:val="Normal"/>
    <w:uiPriority w:val="34"/>
    <w:qFormat/>
    <w:rsid w:val="00FD0FFF"/>
    <w:pPr>
      <w:ind w:left="720"/>
    </w:pPr>
  </w:style>
  <w:style w:type="paragraph" w:styleId="NormalWeb">
    <w:name w:val="Normal (Web)"/>
    <w:basedOn w:val="Normal"/>
    <w:uiPriority w:val="99"/>
    <w:unhideWhenUsed/>
    <w:rsid w:val="00743A5C"/>
    <w:pPr>
      <w:spacing w:before="100" w:beforeAutospacing="1" w:after="100" w:afterAutospacing="1"/>
    </w:pPr>
    <w:rPr>
      <w:lang w:val="en-CA" w:eastAsia="en-CA"/>
    </w:rPr>
  </w:style>
  <w:style w:type="character" w:styleId="CommentReference">
    <w:name w:val="annotation reference"/>
    <w:rsid w:val="00F4705C"/>
    <w:rPr>
      <w:sz w:val="16"/>
      <w:szCs w:val="16"/>
    </w:rPr>
  </w:style>
  <w:style w:type="paragraph" w:styleId="CommentText">
    <w:name w:val="annotation text"/>
    <w:basedOn w:val="Normal"/>
    <w:link w:val="CommentTextChar"/>
    <w:rsid w:val="00F4705C"/>
    <w:rPr>
      <w:sz w:val="20"/>
      <w:szCs w:val="20"/>
    </w:rPr>
  </w:style>
  <w:style w:type="character" w:customStyle="1" w:styleId="CommentTextChar">
    <w:name w:val="Comment Text Char"/>
    <w:link w:val="CommentText"/>
    <w:rsid w:val="00F4705C"/>
    <w:rPr>
      <w:lang w:val="en-US" w:eastAsia="en-US"/>
    </w:rPr>
  </w:style>
  <w:style w:type="paragraph" w:styleId="CommentSubject">
    <w:name w:val="annotation subject"/>
    <w:basedOn w:val="CommentText"/>
    <w:next w:val="CommentText"/>
    <w:link w:val="CommentSubjectChar"/>
    <w:rsid w:val="00F4705C"/>
    <w:rPr>
      <w:b/>
      <w:bCs/>
    </w:rPr>
  </w:style>
  <w:style w:type="character" w:customStyle="1" w:styleId="CommentSubjectChar">
    <w:name w:val="Comment Subject Char"/>
    <w:link w:val="CommentSubject"/>
    <w:rsid w:val="00F4705C"/>
    <w:rPr>
      <w:b/>
      <w:bCs/>
      <w:lang w:val="en-US" w:eastAsia="en-US"/>
    </w:rPr>
  </w:style>
  <w:style w:type="paragraph" w:styleId="Header">
    <w:name w:val="header"/>
    <w:basedOn w:val="Normal"/>
    <w:link w:val="HeaderChar"/>
    <w:uiPriority w:val="99"/>
    <w:unhideWhenUsed/>
    <w:rsid w:val="00E84CB8"/>
    <w:pPr>
      <w:tabs>
        <w:tab w:val="center" w:pos="4320"/>
        <w:tab w:val="right" w:pos="8640"/>
      </w:tabs>
    </w:pPr>
    <w:rPr>
      <w:rFonts w:ascii="Calibri" w:eastAsia="Calibri" w:hAnsi="Calibri"/>
      <w:sz w:val="22"/>
      <w:szCs w:val="22"/>
      <w:lang w:val="en-CA"/>
    </w:rPr>
  </w:style>
  <w:style w:type="character" w:customStyle="1" w:styleId="HeaderChar">
    <w:name w:val="Header Char"/>
    <w:link w:val="Header"/>
    <w:uiPriority w:val="99"/>
    <w:rsid w:val="00E84CB8"/>
    <w:rPr>
      <w:rFonts w:ascii="Calibri" w:eastAsia="Calibri" w:hAnsi="Calibri"/>
      <w:sz w:val="22"/>
      <w:szCs w:val="22"/>
      <w:lang w:eastAsia="en-US"/>
    </w:rPr>
  </w:style>
  <w:style w:type="paragraph" w:styleId="FootnoteText">
    <w:name w:val="footnote text"/>
    <w:basedOn w:val="Normal"/>
    <w:link w:val="FootnoteTextChar"/>
    <w:rsid w:val="00005290"/>
    <w:rPr>
      <w:sz w:val="20"/>
      <w:szCs w:val="20"/>
    </w:rPr>
  </w:style>
  <w:style w:type="character" w:customStyle="1" w:styleId="FootnoteTextChar">
    <w:name w:val="Footnote Text Char"/>
    <w:link w:val="FootnoteText"/>
    <w:rsid w:val="00005290"/>
    <w:rPr>
      <w:lang w:val="en-US" w:eastAsia="en-US"/>
    </w:rPr>
  </w:style>
  <w:style w:type="character" w:styleId="FootnoteReference">
    <w:name w:val="footnote reference"/>
    <w:rsid w:val="00005290"/>
    <w:rPr>
      <w:vertAlign w:val="superscript"/>
    </w:rPr>
  </w:style>
  <w:style w:type="paragraph" w:styleId="Footer">
    <w:name w:val="footer"/>
    <w:basedOn w:val="Normal"/>
    <w:link w:val="FooterChar"/>
    <w:rsid w:val="00A62637"/>
    <w:pPr>
      <w:tabs>
        <w:tab w:val="center" w:pos="4680"/>
        <w:tab w:val="right" w:pos="9360"/>
      </w:tabs>
    </w:pPr>
  </w:style>
  <w:style w:type="character" w:customStyle="1" w:styleId="FooterChar">
    <w:name w:val="Footer Char"/>
    <w:link w:val="Footer"/>
    <w:rsid w:val="00A626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3857">
      <w:bodyDiv w:val="1"/>
      <w:marLeft w:val="0"/>
      <w:marRight w:val="0"/>
      <w:marTop w:val="0"/>
      <w:marBottom w:val="0"/>
      <w:divBdr>
        <w:top w:val="none" w:sz="0" w:space="0" w:color="auto"/>
        <w:left w:val="none" w:sz="0" w:space="0" w:color="auto"/>
        <w:bottom w:val="none" w:sz="0" w:space="0" w:color="auto"/>
        <w:right w:val="none" w:sz="0" w:space="0" w:color="auto"/>
      </w:divBdr>
      <w:divsChild>
        <w:div w:id="1121268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134315">
      <w:bodyDiv w:val="1"/>
      <w:marLeft w:val="0"/>
      <w:marRight w:val="0"/>
      <w:marTop w:val="0"/>
      <w:marBottom w:val="0"/>
      <w:divBdr>
        <w:top w:val="none" w:sz="0" w:space="0" w:color="auto"/>
        <w:left w:val="none" w:sz="0" w:space="0" w:color="auto"/>
        <w:bottom w:val="none" w:sz="0" w:space="0" w:color="auto"/>
        <w:right w:val="none" w:sz="0" w:space="0" w:color="auto"/>
      </w:divBdr>
    </w:div>
    <w:div w:id="904341647">
      <w:bodyDiv w:val="1"/>
      <w:marLeft w:val="0"/>
      <w:marRight w:val="0"/>
      <w:marTop w:val="0"/>
      <w:marBottom w:val="0"/>
      <w:divBdr>
        <w:top w:val="none" w:sz="0" w:space="0" w:color="auto"/>
        <w:left w:val="none" w:sz="0" w:space="0" w:color="auto"/>
        <w:bottom w:val="none" w:sz="0" w:space="0" w:color="auto"/>
        <w:right w:val="none" w:sz="0" w:space="0" w:color="auto"/>
      </w:divBdr>
      <w:divsChild>
        <w:div w:id="88158363">
          <w:marLeft w:val="0"/>
          <w:marRight w:val="0"/>
          <w:marTop w:val="0"/>
          <w:marBottom w:val="0"/>
          <w:divBdr>
            <w:top w:val="none" w:sz="0" w:space="0" w:color="auto"/>
            <w:left w:val="none" w:sz="0" w:space="0" w:color="auto"/>
            <w:bottom w:val="none" w:sz="0" w:space="0" w:color="auto"/>
            <w:right w:val="none" w:sz="0" w:space="0" w:color="auto"/>
          </w:divBdr>
        </w:div>
        <w:div w:id="118111596">
          <w:marLeft w:val="0"/>
          <w:marRight w:val="0"/>
          <w:marTop w:val="0"/>
          <w:marBottom w:val="0"/>
          <w:divBdr>
            <w:top w:val="none" w:sz="0" w:space="0" w:color="auto"/>
            <w:left w:val="none" w:sz="0" w:space="0" w:color="auto"/>
            <w:bottom w:val="none" w:sz="0" w:space="0" w:color="auto"/>
            <w:right w:val="none" w:sz="0" w:space="0" w:color="auto"/>
          </w:divBdr>
        </w:div>
        <w:div w:id="315256968">
          <w:marLeft w:val="0"/>
          <w:marRight w:val="0"/>
          <w:marTop w:val="0"/>
          <w:marBottom w:val="0"/>
          <w:divBdr>
            <w:top w:val="none" w:sz="0" w:space="0" w:color="auto"/>
            <w:left w:val="none" w:sz="0" w:space="0" w:color="auto"/>
            <w:bottom w:val="none" w:sz="0" w:space="0" w:color="auto"/>
            <w:right w:val="none" w:sz="0" w:space="0" w:color="auto"/>
          </w:divBdr>
        </w:div>
        <w:div w:id="958148792">
          <w:marLeft w:val="0"/>
          <w:marRight w:val="0"/>
          <w:marTop w:val="0"/>
          <w:marBottom w:val="0"/>
          <w:divBdr>
            <w:top w:val="none" w:sz="0" w:space="0" w:color="auto"/>
            <w:left w:val="none" w:sz="0" w:space="0" w:color="auto"/>
            <w:bottom w:val="none" w:sz="0" w:space="0" w:color="auto"/>
            <w:right w:val="none" w:sz="0" w:space="0" w:color="auto"/>
          </w:divBdr>
        </w:div>
        <w:div w:id="1000042642">
          <w:marLeft w:val="0"/>
          <w:marRight w:val="0"/>
          <w:marTop w:val="0"/>
          <w:marBottom w:val="0"/>
          <w:divBdr>
            <w:top w:val="none" w:sz="0" w:space="0" w:color="auto"/>
            <w:left w:val="none" w:sz="0" w:space="0" w:color="auto"/>
            <w:bottom w:val="none" w:sz="0" w:space="0" w:color="auto"/>
            <w:right w:val="none" w:sz="0" w:space="0" w:color="auto"/>
          </w:divBdr>
        </w:div>
        <w:div w:id="1106580120">
          <w:marLeft w:val="0"/>
          <w:marRight w:val="0"/>
          <w:marTop w:val="0"/>
          <w:marBottom w:val="0"/>
          <w:divBdr>
            <w:top w:val="none" w:sz="0" w:space="0" w:color="auto"/>
            <w:left w:val="none" w:sz="0" w:space="0" w:color="auto"/>
            <w:bottom w:val="none" w:sz="0" w:space="0" w:color="auto"/>
            <w:right w:val="none" w:sz="0" w:space="0" w:color="auto"/>
          </w:divBdr>
        </w:div>
        <w:div w:id="1613855529">
          <w:marLeft w:val="0"/>
          <w:marRight w:val="0"/>
          <w:marTop w:val="0"/>
          <w:marBottom w:val="0"/>
          <w:divBdr>
            <w:top w:val="none" w:sz="0" w:space="0" w:color="auto"/>
            <w:left w:val="none" w:sz="0" w:space="0" w:color="auto"/>
            <w:bottom w:val="none" w:sz="0" w:space="0" w:color="auto"/>
            <w:right w:val="none" w:sz="0" w:space="0" w:color="auto"/>
          </w:divBdr>
        </w:div>
        <w:div w:id="1991207673">
          <w:marLeft w:val="0"/>
          <w:marRight w:val="0"/>
          <w:marTop w:val="0"/>
          <w:marBottom w:val="0"/>
          <w:divBdr>
            <w:top w:val="none" w:sz="0" w:space="0" w:color="auto"/>
            <w:left w:val="none" w:sz="0" w:space="0" w:color="auto"/>
            <w:bottom w:val="none" w:sz="0" w:space="0" w:color="auto"/>
            <w:right w:val="none" w:sz="0" w:space="0" w:color="auto"/>
          </w:divBdr>
        </w:div>
        <w:div w:id="2001957840">
          <w:marLeft w:val="0"/>
          <w:marRight w:val="0"/>
          <w:marTop w:val="0"/>
          <w:marBottom w:val="0"/>
          <w:divBdr>
            <w:top w:val="none" w:sz="0" w:space="0" w:color="auto"/>
            <w:left w:val="none" w:sz="0" w:space="0" w:color="auto"/>
            <w:bottom w:val="none" w:sz="0" w:space="0" w:color="auto"/>
            <w:right w:val="none" w:sz="0" w:space="0" w:color="auto"/>
          </w:divBdr>
        </w:div>
      </w:divsChild>
    </w:div>
    <w:div w:id="1988169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arvill.clara.net/nucrad/uses.htm" TargetMode="External"/><Relationship Id="rId20" Type="http://schemas.openxmlformats.org/officeDocument/2006/relationships/theme" Target="theme/theme1.xml"/><Relationship Id="rId10" Type="http://schemas.openxmlformats.org/officeDocument/2006/relationships/hyperlink" Target="http://library.thinkquest.org/27917/content/uses.htm" TargetMode="External"/><Relationship Id="rId11" Type="http://schemas.openxmlformats.org/officeDocument/2006/relationships/hyperlink" Target="http://www.chem.duke.edu/~jds/cruise_chem/nuclear/uses.html" TargetMode="External"/><Relationship Id="rId12" Type="http://schemas.openxmlformats.org/officeDocument/2006/relationships/hyperlink" Target="http://www.docbrown.info/page03/3_54radio05.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9D91-A4DE-484B-BFB7-0C7CB27F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9550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How can something so good be so bad?  How Radioisotopes can be used for human gain.</vt:lpstr>
    </vt:vector>
  </TitlesOfParts>
  <Company>none</Company>
  <LinksUpToDate>false</LinksUpToDate>
  <CharactersWithSpaces>11203</CharactersWithSpaces>
  <SharedDoc>false</SharedDoc>
  <HLinks>
    <vt:vector size="24" baseType="variant">
      <vt:variant>
        <vt:i4>458873</vt:i4>
      </vt:variant>
      <vt:variant>
        <vt:i4>9</vt:i4>
      </vt:variant>
      <vt:variant>
        <vt:i4>0</vt:i4>
      </vt:variant>
      <vt:variant>
        <vt:i4>5</vt:i4>
      </vt:variant>
      <vt:variant>
        <vt:lpwstr>http://www.docbrown.info/page03/3_54radio05.htm</vt:lpwstr>
      </vt:variant>
      <vt:variant>
        <vt:lpwstr>Uses</vt:lpwstr>
      </vt:variant>
      <vt:variant>
        <vt:i4>3342409</vt:i4>
      </vt:variant>
      <vt:variant>
        <vt:i4>6</vt:i4>
      </vt:variant>
      <vt:variant>
        <vt:i4>0</vt:i4>
      </vt:variant>
      <vt:variant>
        <vt:i4>5</vt:i4>
      </vt:variant>
      <vt:variant>
        <vt:lpwstr>http://www.chem.duke.edu/~jds/cruise_chem/nuclear/uses.html</vt:lpwstr>
      </vt:variant>
      <vt:variant>
        <vt:lpwstr/>
      </vt:variant>
      <vt:variant>
        <vt:i4>4718666</vt:i4>
      </vt:variant>
      <vt:variant>
        <vt:i4>3</vt:i4>
      </vt:variant>
      <vt:variant>
        <vt:i4>0</vt:i4>
      </vt:variant>
      <vt:variant>
        <vt:i4>5</vt:i4>
      </vt:variant>
      <vt:variant>
        <vt:lpwstr>http://library.thinkquest.org/27917/content/uses.htm</vt:lpwstr>
      </vt:variant>
      <vt:variant>
        <vt:lpwstr/>
      </vt:variant>
      <vt:variant>
        <vt:i4>458838</vt:i4>
      </vt:variant>
      <vt:variant>
        <vt:i4>0</vt:i4>
      </vt:variant>
      <vt:variant>
        <vt:i4>0</vt:i4>
      </vt:variant>
      <vt:variant>
        <vt:i4>5</vt:i4>
      </vt:variant>
      <vt:variant>
        <vt:lpwstr>http://www.darvill.clara.net/nucrad/uses.htm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something so good be so bad?  How Radioisotopes can be used for human gain.</dc:title>
  <dc:subject/>
  <dc:creator>Young</dc:creator>
  <cp:keywords/>
  <cp:lastModifiedBy>User</cp:lastModifiedBy>
  <cp:revision>3</cp:revision>
  <cp:lastPrinted>2013-12-05T21:14:00Z</cp:lastPrinted>
  <dcterms:created xsi:type="dcterms:W3CDTF">2014-01-06T00:39:00Z</dcterms:created>
  <dcterms:modified xsi:type="dcterms:W3CDTF">2014-01-06T18:00:00Z</dcterms:modified>
</cp:coreProperties>
</file>