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AF69" w14:textId="77777777" w:rsidR="00EC1C15" w:rsidRPr="000014F5" w:rsidRDefault="002457D2">
      <w:pPr>
        <w:rPr>
          <w:b/>
          <w:sz w:val="24"/>
          <w:szCs w:val="24"/>
        </w:rPr>
      </w:pPr>
      <w:r w:rsidRPr="000014F5">
        <w:rPr>
          <w:b/>
          <w:sz w:val="24"/>
          <w:szCs w:val="24"/>
          <w:u w:val="single"/>
        </w:rPr>
        <w:t>MYP: One World Essay</w:t>
      </w:r>
      <w:r w:rsidR="00363B81" w:rsidRPr="000014F5">
        <w:rPr>
          <w:b/>
          <w:sz w:val="24"/>
          <w:szCs w:val="24"/>
        </w:rPr>
        <w:t xml:space="preserve"> – Chemicals in our Food</w:t>
      </w:r>
    </w:p>
    <w:p w14:paraId="6D0EE589" w14:textId="689744A1" w:rsidR="000014F5" w:rsidRPr="000014F5" w:rsidRDefault="000014F5" w:rsidP="000014F5">
      <w:pPr>
        <w:ind w:left="360"/>
      </w:pPr>
      <w:r w:rsidRPr="000014F5">
        <w:rPr>
          <w:b/>
          <w:i/>
          <w:u w:val="single"/>
        </w:rPr>
        <w:t>Something to ponder while completing the assignment</w:t>
      </w:r>
      <w:r w:rsidRPr="000014F5">
        <w:t xml:space="preserve">: In today’s society the word “chemical” generally has a negative connotation, meaning that most people think of chemicals as inherently bad.  While in many cases this is true, be aware that chemicals added to foods can also have </w:t>
      </w:r>
      <w:r w:rsidR="00976726">
        <w:t>many positive e</w:t>
      </w:r>
      <w:r>
        <w:t>ffects.  Your job while completing the follow assignment</w:t>
      </w:r>
      <w:r w:rsidRPr="000014F5">
        <w:t xml:space="preserve"> is to be a </w:t>
      </w:r>
      <w:r w:rsidRPr="000014F5">
        <w:rPr>
          <w:b/>
          <w:i/>
        </w:rPr>
        <w:t>critical consumer</w:t>
      </w:r>
      <w:r>
        <w:t xml:space="preserve">!  </w:t>
      </w:r>
      <w:r w:rsidR="00976726">
        <w:t>Conduct r</w:t>
      </w:r>
      <w:r>
        <w:t>esearch to</w:t>
      </w:r>
      <w:r w:rsidRPr="000014F5">
        <w:t xml:space="preserve"> determi</w:t>
      </w:r>
      <w:r>
        <w:t>ne the impact of</w:t>
      </w:r>
      <w:r w:rsidRPr="000014F5">
        <w:t xml:space="preserve"> your chosen chemical as a food additive.  </w:t>
      </w:r>
    </w:p>
    <w:p w14:paraId="078F448A" w14:textId="7794B15B" w:rsidR="002457D2" w:rsidRPr="002457D2" w:rsidRDefault="0045252B">
      <w:pPr>
        <w:rPr>
          <w:b/>
        </w:rPr>
      </w:pPr>
      <w:r>
        <w:rPr>
          <w:b/>
        </w:rPr>
        <w:t>Choose a C</w:t>
      </w:r>
      <w:r w:rsidR="002457D2" w:rsidRPr="002457D2">
        <w:rPr>
          <w:b/>
        </w:rPr>
        <w:t>hemical</w:t>
      </w:r>
      <w:r w:rsidR="00DF2409">
        <w:rPr>
          <w:b/>
        </w:rPr>
        <w:t xml:space="preserve"> (food additive)</w:t>
      </w:r>
      <w:r w:rsidR="002457D2" w:rsidRPr="002457D2">
        <w:rPr>
          <w:b/>
        </w:rPr>
        <w:t>:</w:t>
      </w:r>
      <w:r w:rsidR="00DF2409">
        <w:rPr>
          <w:b/>
        </w:rPr>
        <w:t xml:space="preserve"> _________________________</w:t>
      </w:r>
      <w:r>
        <w:rPr>
          <w:b/>
        </w:rPr>
        <w:tab/>
        <w:t>Chemical Formula: ______________________</w:t>
      </w:r>
    </w:p>
    <w:p w14:paraId="1FE1D963" w14:textId="45903649" w:rsidR="0045252B" w:rsidRDefault="0045252B" w:rsidP="0045252B">
      <w:pPr>
        <w:pStyle w:val="ListParagraph"/>
        <w:numPr>
          <w:ilvl w:val="0"/>
          <w:numId w:val="1"/>
        </w:numPr>
      </w:pPr>
      <w:r w:rsidRPr="000014F5">
        <w:t>Your essay should e</w:t>
      </w:r>
      <w:r w:rsidR="002457D2" w:rsidRPr="000014F5">
        <w:t xml:space="preserve">xplain why that chemical is used in food products. </w:t>
      </w:r>
      <w:r w:rsidR="00E53180">
        <w:t xml:space="preserve">What products is it used in? </w:t>
      </w:r>
      <w:r w:rsidR="002457D2" w:rsidRPr="000014F5">
        <w:t>What problems does it</w:t>
      </w:r>
      <w:r w:rsidRPr="000014F5">
        <w:t xml:space="preserve"> intend to</w:t>
      </w:r>
      <w:r w:rsidR="002457D2" w:rsidRPr="000014F5">
        <w:t xml:space="preserve"> solve?</w:t>
      </w:r>
    </w:p>
    <w:p w14:paraId="7283F574" w14:textId="30A02B65" w:rsidR="002457D2" w:rsidRPr="000014F5" w:rsidRDefault="002457D2" w:rsidP="002457D2">
      <w:pPr>
        <w:pStyle w:val="ListParagraph"/>
        <w:numPr>
          <w:ilvl w:val="0"/>
          <w:numId w:val="1"/>
        </w:numPr>
        <w:rPr>
          <w:i/>
        </w:rPr>
      </w:pPr>
      <w:r w:rsidRPr="000014F5">
        <w:t>How effective is this chemical in solving the problem</w:t>
      </w:r>
      <w:r w:rsidR="000014F5">
        <w:t xml:space="preserve"> it is intended to solve</w:t>
      </w:r>
      <w:r w:rsidRPr="000014F5">
        <w:t xml:space="preserve">? </w:t>
      </w:r>
      <w:r w:rsidR="007B04E0" w:rsidRPr="000014F5">
        <w:t>If the chemical does in fact solve the problem, does it have any possible uninten</w:t>
      </w:r>
      <w:r w:rsidR="00976726">
        <w:t>ded (negative or positive) side e</w:t>
      </w:r>
      <w:r w:rsidR="007B04E0" w:rsidRPr="000014F5">
        <w:t>ffects?</w:t>
      </w:r>
    </w:p>
    <w:p w14:paraId="4B6C485E" w14:textId="4FF1CF1D" w:rsidR="002457D2" w:rsidRDefault="002457D2" w:rsidP="002457D2">
      <w:pPr>
        <w:pStyle w:val="ListParagraph"/>
        <w:numPr>
          <w:ilvl w:val="0"/>
          <w:numId w:val="1"/>
        </w:numPr>
      </w:pPr>
      <w:r>
        <w:t xml:space="preserve">What are the implications (both positive and negative) of using this chemical? Make sure to </w:t>
      </w:r>
      <w:r w:rsidR="008F69BF">
        <w:rPr>
          <w:b/>
          <w:u w:val="single"/>
        </w:rPr>
        <w:t>state the factor</w:t>
      </w:r>
      <w:r w:rsidR="00363B81">
        <w:t xml:space="preserve"> and comment on</w:t>
      </w:r>
      <w:r w:rsidR="000014F5">
        <w:t xml:space="preserve"> a </w:t>
      </w:r>
      <w:r w:rsidR="000014F5" w:rsidRPr="000014F5">
        <w:rPr>
          <w:b/>
          <w:i/>
        </w:rPr>
        <w:t>minimum of</w:t>
      </w:r>
      <w:r w:rsidRPr="000014F5">
        <w:rPr>
          <w:b/>
          <w:i/>
        </w:rPr>
        <w:t xml:space="preserve"> two</w:t>
      </w:r>
      <w:r w:rsidR="008F69BF">
        <w:t xml:space="preserve"> </w:t>
      </w:r>
      <w:r>
        <w:t>of the following factors:</w:t>
      </w:r>
    </w:p>
    <w:p w14:paraId="14212747" w14:textId="77777777" w:rsidR="002457D2" w:rsidRDefault="002457D2" w:rsidP="002457D2">
      <w:pPr>
        <w:pStyle w:val="ListParagraph"/>
        <w:numPr>
          <w:ilvl w:val="1"/>
          <w:numId w:val="2"/>
        </w:numPr>
        <w:sectPr w:rsidR="002457D2" w:rsidSect="002457D2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6EC7C33" w14:textId="77777777" w:rsidR="000C681A" w:rsidRPr="00363B81" w:rsidRDefault="002457D2" w:rsidP="00363B81">
      <w:pPr>
        <w:pStyle w:val="ListParagraph"/>
        <w:numPr>
          <w:ilvl w:val="1"/>
          <w:numId w:val="2"/>
        </w:numPr>
      </w:pPr>
      <w:r>
        <w:lastRenderedPageBreak/>
        <w:t>Moral</w:t>
      </w:r>
      <w:r w:rsidR="00363B81">
        <w:t xml:space="preserve"> - </w:t>
      </w:r>
      <w:r w:rsidR="00363B81" w:rsidRPr="00363B81">
        <w:t>Personal view of what is right or wrong</w:t>
      </w:r>
    </w:p>
    <w:p w14:paraId="49658D37" w14:textId="77777777"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Ethical</w:t>
      </w:r>
      <w:r w:rsidR="00363B81">
        <w:t xml:space="preserve"> - </w:t>
      </w:r>
      <w:r w:rsidR="00363B81" w:rsidRPr="00363B81">
        <w:t>Society’s rules or code of conduct</w:t>
      </w:r>
    </w:p>
    <w:p w14:paraId="57E744E8" w14:textId="77777777"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Social</w:t>
      </w:r>
      <w:r w:rsidR="00363B81">
        <w:t xml:space="preserve"> - </w:t>
      </w:r>
      <w:r w:rsidR="00363B81" w:rsidRPr="00363B81">
        <w:t>Related to people, groups</w:t>
      </w:r>
    </w:p>
    <w:p w14:paraId="5E4B4E86" w14:textId="77777777"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Economic</w:t>
      </w:r>
      <w:r w:rsidR="00363B81">
        <w:t xml:space="preserve"> - </w:t>
      </w:r>
      <w:r w:rsidR="00363B81" w:rsidRPr="00363B81">
        <w:t>Related to profitability (the ability to make money)</w:t>
      </w:r>
    </w:p>
    <w:p w14:paraId="0A104725" w14:textId="77777777" w:rsidR="002457D2" w:rsidRDefault="002457D2" w:rsidP="002457D2">
      <w:pPr>
        <w:pStyle w:val="ListParagraph"/>
        <w:numPr>
          <w:ilvl w:val="1"/>
          <w:numId w:val="2"/>
        </w:numPr>
      </w:pPr>
      <w:r>
        <w:t>Political</w:t>
      </w:r>
      <w:r w:rsidR="00363B81">
        <w:t xml:space="preserve"> - </w:t>
      </w:r>
      <w:r w:rsidR="00363B81" w:rsidRPr="00363B81">
        <w:t>Relate to government</w:t>
      </w:r>
    </w:p>
    <w:p w14:paraId="2D860F77" w14:textId="77777777" w:rsidR="000C681A" w:rsidRPr="00363B81" w:rsidRDefault="002457D2" w:rsidP="00363B81">
      <w:pPr>
        <w:pStyle w:val="ListParagraph"/>
        <w:numPr>
          <w:ilvl w:val="1"/>
          <w:numId w:val="2"/>
        </w:numPr>
      </w:pPr>
      <w:r>
        <w:t>Cultural</w:t>
      </w:r>
      <w:r w:rsidR="00363B81">
        <w:t xml:space="preserve"> - </w:t>
      </w:r>
      <w:r w:rsidR="00363B81" w:rsidRPr="00363B81">
        <w:t>Ideas, customs and behaviours of a society</w:t>
      </w:r>
    </w:p>
    <w:p w14:paraId="0B0C047A" w14:textId="77777777" w:rsidR="000C681A" w:rsidRDefault="002457D2" w:rsidP="00363B81">
      <w:pPr>
        <w:pStyle w:val="ListParagraph"/>
        <w:numPr>
          <w:ilvl w:val="1"/>
          <w:numId w:val="2"/>
        </w:numPr>
      </w:pPr>
      <w:r>
        <w:t>Environmental</w:t>
      </w:r>
      <w:r w:rsidR="00363B81">
        <w:t xml:space="preserve"> - </w:t>
      </w:r>
      <w:r w:rsidR="00363B81" w:rsidRPr="00363B81">
        <w:t>Human impact on the natural world</w:t>
      </w:r>
    </w:p>
    <w:p w14:paraId="164B3433" w14:textId="671DADAA" w:rsidR="00363B81" w:rsidRDefault="00976726" w:rsidP="00363B8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3466" wp14:editId="6D85ABDB">
                <wp:simplePos x="0" y="0"/>
                <wp:positionH relativeFrom="column">
                  <wp:posOffset>290223</wp:posOffset>
                </wp:positionH>
                <wp:positionV relativeFrom="paragraph">
                  <wp:posOffset>779863</wp:posOffset>
                </wp:positionV>
                <wp:extent cx="6153150" cy="3220278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2202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98666" w14:textId="77777777" w:rsidR="00976726" w:rsidRPr="00DF2409" w:rsidRDefault="00976726" w:rsidP="00976726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The structure of the essay should follow the following format:</w:t>
                            </w:r>
                          </w:p>
                          <w:p w14:paraId="6685CAF9" w14:textId="77777777"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A short introductory paragraph that eases the reader into your topic.  This paragraph should be general, explaining your topic and why it is important.</w:t>
                            </w:r>
                          </w:p>
                          <w:p w14:paraId="35C89D15" w14:textId="77777777"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One to three body paragraph(s) that expand and/or explain the topic introduced in the first paragraph.  This is the “meat” of the essays, and therefore should reflect the majority of the 500 words.</w:t>
                            </w:r>
                          </w:p>
                          <w:p w14:paraId="6C3EF44F" w14:textId="77777777"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A conclusion or summary of the facts and findings.  This is where you wrap everything up into a neat little bow!</w:t>
                            </w:r>
                          </w:p>
                          <w:p w14:paraId="462F780E" w14:textId="77777777"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The essay should be double spaces, and typed in Times New Roman font.</w:t>
                            </w:r>
                          </w:p>
                          <w:p w14:paraId="261D8695" w14:textId="77777777" w:rsidR="00976726" w:rsidRPr="00DF2409" w:rsidRDefault="00976726" w:rsidP="0097672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DF2409">
                              <w:rPr>
                                <w:color w:val="000000" w:themeColor="text1"/>
                              </w:rPr>
                              <w:t>You must include a bibliography in APA format referencing all of the online sources you use.  Please go to the Rockridge Library website for directions on siting sources</w:t>
                            </w:r>
                          </w:p>
                          <w:p w14:paraId="55C0BF45" w14:textId="2750B061" w:rsidR="00976726" w:rsidRPr="00DF2409" w:rsidRDefault="00976726" w:rsidP="00976726">
                            <w:pPr>
                              <w:rPr>
                                <w:i/>
                              </w:rPr>
                            </w:pPr>
                            <w:r w:rsidRPr="00DF2409">
                              <w:rPr>
                                <w:b/>
                                <w:color w:val="000000" w:themeColor="text1"/>
                              </w:rPr>
                              <w:t>Note:</w:t>
                            </w:r>
                            <w:r w:rsidRPr="00DF2409">
                              <w:rPr>
                                <w:color w:val="000000" w:themeColor="text1"/>
                              </w:rPr>
                              <w:t xml:space="preserve"> In science, writing should be concise and to the point.  While proper grammar and sentence structure is essential, your essay should focus on the facts while making direct connections to the major</w:t>
                            </w:r>
                            <w:r w:rsidR="00E93C82">
                              <w:rPr>
                                <w:color w:val="000000" w:themeColor="text1"/>
                              </w:rPr>
                              <w:t xml:space="preserve"> points you are trying to convey.</w:t>
                            </w:r>
                            <w:r w:rsidRPr="00DF2409">
                              <w:t xml:space="preserve">     </w:t>
                            </w:r>
                          </w:p>
                          <w:p w14:paraId="1B0B7770" w14:textId="77777777" w:rsidR="00976726" w:rsidRPr="00DF2409" w:rsidRDefault="00976726" w:rsidP="0097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85pt;margin-top:61.4pt;width:484.5pt;height:2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" filled="f" strokecolor="#243f60 [1604]" strokeweight="2pt">
                <v:textbox>
                  <w:txbxContent>
                    <w:p w14:paraId="55598666" w14:textId="77777777" w:rsidR="00976726" w:rsidRPr="00DF2409" w:rsidRDefault="00976726" w:rsidP="00976726">
                      <w:p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The structure of the essay should follow the following format:</w:t>
                      </w:r>
                    </w:p>
                    <w:p w14:paraId="6685CAF9" w14:textId="77777777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A short introductory paragraph that eases the reader into your topic.  This paragraph should be general, explaining your topic and why it is important.</w:t>
                      </w:r>
                    </w:p>
                    <w:p w14:paraId="35C89D15" w14:textId="77777777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One to three body paragraph(s) that expand and/or explain the topic introduced in the first paragraph.  This is the “meat” of the essays, and therefore should reflect the majority of the 500 words.</w:t>
                      </w:r>
                    </w:p>
                    <w:p w14:paraId="6C3EF44F" w14:textId="77777777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A conclusion or summary of the facts and findings.  This is where you wrap everything up into a neat little bow!</w:t>
                      </w:r>
                    </w:p>
                    <w:p w14:paraId="462F780E" w14:textId="77777777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The essay should be double spaces, and typed in Times New Roman font.</w:t>
                      </w:r>
                    </w:p>
                    <w:p w14:paraId="261D8695" w14:textId="77777777" w:rsidR="00976726" w:rsidRPr="00DF2409" w:rsidRDefault="00976726" w:rsidP="0097672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DF2409">
                        <w:rPr>
                          <w:color w:val="000000" w:themeColor="text1"/>
                        </w:rPr>
                        <w:t>You must include a bibliography in APA format referencing all of the online sources you use.  Please go to the Rockridge Library website for directions on siting sources</w:t>
                      </w:r>
                    </w:p>
                    <w:p w14:paraId="55C0BF45" w14:textId="2750B061" w:rsidR="00976726" w:rsidRPr="00DF2409" w:rsidRDefault="00976726" w:rsidP="00976726">
                      <w:pPr>
                        <w:rPr>
                          <w:i/>
                        </w:rPr>
                      </w:pPr>
                      <w:r w:rsidRPr="00DF2409">
                        <w:rPr>
                          <w:b/>
                          <w:color w:val="000000" w:themeColor="text1"/>
                        </w:rPr>
                        <w:t>Note:</w:t>
                      </w:r>
                      <w:r w:rsidRPr="00DF2409">
                        <w:rPr>
                          <w:color w:val="000000" w:themeColor="text1"/>
                        </w:rPr>
                        <w:t xml:space="preserve"> </w:t>
                      </w:r>
                      <w:r w:rsidRPr="00DF2409">
                        <w:rPr>
                          <w:color w:val="000000" w:themeColor="text1"/>
                        </w:rPr>
                        <w:t>In science, writing should be concise and to the point.  While proper grammar and sentence structure is essential, your essay should focus on the facts while making direct connections to the major</w:t>
                      </w:r>
                      <w:r w:rsidR="00E93C82">
                        <w:rPr>
                          <w:color w:val="000000" w:themeColor="text1"/>
                        </w:rPr>
                        <w:t xml:space="preserve"> points you are trying to convey.</w:t>
                      </w:r>
                      <w:r w:rsidRPr="00DF2409">
                        <w:t xml:space="preserve">     </w:t>
                      </w:r>
                    </w:p>
                    <w:p w14:paraId="1B0B7770" w14:textId="77777777" w:rsidR="00976726" w:rsidRPr="00DF2409" w:rsidRDefault="00976726" w:rsidP="009767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3B81" w:rsidRPr="007B04E0">
        <w:rPr>
          <w:u w:val="single"/>
        </w:rPr>
        <w:t>At home</w:t>
      </w:r>
      <w:r w:rsidR="00363B81">
        <w:t xml:space="preserve">: Find the answers to the questions above – </w:t>
      </w:r>
      <w:r w:rsidR="008F69BF">
        <w:t>by researching online. Write a 5</w:t>
      </w:r>
      <w:r w:rsidR="000014F5">
        <w:t>00-</w:t>
      </w:r>
      <w:r w:rsidR="00363B81">
        <w:t xml:space="preserve">word essay to explain what you learned. </w:t>
      </w:r>
      <w:r w:rsidR="000014F5">
        <w:t xml:space="preserve"> </w:t>
      </w:r>
      <w:r w:rsidR="00363B81">
        <w:t xml:space="preserve">Make </w:t>
      </w:r>
      <w:r w:rsidR="000014F5">
        <w:t>sure to refer to criteria below, as this is how you will be assessed.</w:t>
      </w:r>
      <w:r w:rsidR="00E53180">
        <w:t xml:space="preserve">  </w:t>
      </w:r>
    </w:p>
    <w:p w14:paraId="5E1E35DC" w14:textId="77777777" w:rsidR="007B04E0" w:rsidRDefault="007B04E0" w:rsidP="00363B81">
      <w:pPr>
        <w:sectPr w:rsidR="007B04E0" w:rsidSect="002457D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8050EA4" w14:textId="77777777" w:rsidR="007B04E0" w:rsidRPr="00363B81" w:rsidRDefault="007B04E0" w:rsidP="00363B81"/>
    <w:tbl>
      <w:tblPr>
        <w:tblW w:w="12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3549"/>
        <w:gridCol w:w="3549"/>
        <w:gridCol w:w="3549"/>
      </w:tblGrid>
      <w:tr w:rsidR="007B04E0" w:rsidRPr="00974286" w14:paraId="796727AD" w14:textId="77777777" w:rsidTr="007B04E0">
        <w:trPr>
          <w:trHeight w:val="231"/>
          <w:jc w:val="center"/>
        </w:trPr>
        <w:tc>
          <w:tcPr>
            <w:tcW w:w="1929" w:type="dxa"/>
          </w:tcPr>
          <w:p w14:paraId="050F7BA1" w14:textId="77777777" w:rsidR="002457D2" w:rsidRPr="00974286" w:rsidRDefault="002457D2" w:rsidP="00EE4FDE">
            <w:pPr>
              <w:spacing w:after="0"/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>Beginning (0)</w:t>
            </w:r>
          </w:p>
        </w:tc>
        <w:tc>
          <w:tcPr>
            <w:tcW w:w="3549" w:type="dxa"/>
          </w:tcPr>
          <w:p w14:paraId="3E067EFE" w14:textId="77777777" w:rsidR="002457D2" w:rsidRPr="00974286" w:rsidRDefault="002457D2" w:rsidP="00EE4FDE">
            <w:pPr>
              <w:spacing w:after="0"/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</w:pPr>
            <w:r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>Developing</w:t>
            </w:r>
            <w:r w:rsidRPr="00974286"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 xml:space="preserve"> (1-2)</w:t>
            </w:r>
          </w:p>
        </w:tc>
        <w:tc>
          <w:tcPr>
            <w:tcW w:w="3549" w:type="dxa"/>
          </w:tcPr>
          <w:p w14:paraId="1A42B642" w14:textId="77777777" w:rsidR="002457D2" w:rsidRPr="00974286" w:rsidRDefault="002457D2" w:rsidP="00EE4FDE">
            <w:pPr>
              <w:spacing w:after="0"/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>Accomplished (3-4)</w:t>
            </w:r>
          </w:p>
        </w:tc>
        <w:tc>
          <w:tcPr>
            <w:tcW w:w="3549" w:type="dxa"/>
          </w:tcPr>
          <w:p w14:paraId="0C56CF9B" w14:textId="77777777" w:rsidR="002457D2" w:rsidRPr="00974286" w:rsidRDefault="002457D2" w:rsidP="00EE4FDE">
            <w:pPr>
              <w:spacing w:after="0"/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>Exemplary(5-6)</w:t>
            </w:r>
          </w:p>
        </w:tc>
      </w:tr>
      <w:tr w:rsidR="002457D2" w:rsidRPr="00974286" w14:paraId="4F46BDC8" w14:textId="77777777" w:rsidTr="00DF2409">
        <w:trPr>
          <w:trHeight w:val="550"/>
          <w:jc w:val="center"/>
        </w:trPr>
        <w:tc>
          <w:tcPr>
            <w:tcW w:w="12576" w:type="dxa"/>
            <w:gridSpan w:val="4"/>
          </w:tcPr>
          <w:p w14:paraId="056A04CC" w14:textId="77777777" w:rsidR="002457D2" w:rsidRPr="00974286" w:rsidRDefault="002457D2" w:rsidP="00EE4FDE">
            <w:pPr>
              <w:spacing w:after="0"/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>One World</w:t>
            </w:r>
          </w:p>
        </w:tc>
      </w:tr>
      <w:tr w:rsidR="007B04E0" w:rsidRPr="00974286" w14:paraId="1A4CB707" w14:textId="77777777" w:rsidTr="007B04E0">
        <w:trPr>
          <w:trHeight w:val="3144"/>
          <w:jc w:val="center"/>
        </w:trPr>
        <w:tc>
          <w:tcPr>
            <w:tcW w:w="1929" w:type="dxa"/>
          </w:tcPr>
          <w:p w14:paraId="67EB79EB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>The student does not reach a standard described by any of the descriptors to the right.</w:t>
            </w:r>
          </w:p>
        </w:tc>
        <w:tc>
          <w:tcPr>
            <w:tcW w:w="3549" w:type="dxa"/>
          </w:tcPr>
          <w:p w14:paraId="5ADF96E2" w14:textId="4D6D8EFA" w:rsidR="002457D2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states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how </w:t>
            </w:r>
            <w:r w:rsidR="00DF2409" w:rsidRPr="00DF2409">
              <w:rPr>
                <w:rFonts w:ascii="MyriadPro-Regular" w:hAnsi="MyriadPro-Regular" w:cs="ArialMT"/>
                <w:i/>
                <w:sz w:val="16"/>
                <w:szCs w:val="16"/>
              </w:rPr>
              <w:t>food additive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 xml:space="preserve"> are applied and how they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may be used to</w:t>
            </w:r>
            <w:r w:rsidR="00976726">
              <w:rPr>
                <w:rFonts w:ascii="MyriadPro-Regular" w:hAnsi="MyriadPro-Regular" w:cs="ArialMT"/>
                <w:sz w:val="16"/>
                <w:szCs w:val="16"/>
              </w:rPr>
              <w:t xml:space="preserve"> 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>address a specific problem or issue in a local or global context.</w:t>
            </w:r>
          </w:p>
          <w:p w14:paraId="3210B06E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</w:p>
          <w:p w14:paraId="4EAC48D2" w14:textId="4384D9AC" w:rsidR="002457D2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states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the effectiveness of </w:t>
            </w:r>
            <w:proofErr w:type="spellStart"/>
            <w:r w:rsidR="00DF2409">
              <w:rPr>
                <w:rFonts w:ascii="MyriadPro-Regular" w:hAnsi="MyriadPro-Regular" w:cs="ArialMT"/>
                <w:sz w:val="16"/>
                <w:szCs w:val="16"/>
              </w:rPr>
              <w:t>a</w:t>
            </w:r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>food</w:t>
            </w:r>
            <w:proofErr w:type="spellEnd"/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 xml:space="preserve"> additives 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>and its application in solving the problem or issue.</w:t>
            </w:r>
          </w:p>
          <w:p w14:paraId="42728FA2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</w:p>
          <w:p w14:paraId="3FFD108B" w14:textId="448B5233" w:rsidR="002457D2" w:rsidRPr="00974286" w:rsidRDefault="002457D2" w:rsidP="00DF2409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does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not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describe the implications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 xml:space="preserve"> of the use and application of </w:t>
            </w:r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>food additives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>.</w:t>
            </w:r>
          </w:p>
        </w:tc>
        <w:tc>
          <w:tcPr>
            <w:tcW w:w="3549" w:type="dxa"/>
          </w:tcPr>
          <w:p w14:paraId="6A708467" w14:textId="77BB9BB4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describes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how </w:t>
            </w:r>
            <w:r w:rsidR="00DF2409" w:rsidRPr="00DF2409">
              <w:rPr>
                <w:rFonts w:ascii="MyriadPro-Regular" w:hAnsi="MyriadPro-Regular" w:cs="ArialMT"/>
                <w:i/>
                <w:sz w:val="16"/>
                <w:szCs w:val="16"/>
              </w:rPr>
              <w:t>food additives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 xml:space="preserve"> </w:t>
            </w:r>
            <w:r w:rsidR="00DF2409" w:rsidRPr="00DF2409">
              <w:rPr>
                <w:rFonts w:ascii="MyriadPro-Regular" w:hAnsi="MyriadPro-Regular" w:cs="ArialMT"/>
                <w:sz w:val="16"/>
                <w:szCs w:val="16"/>
              </w:rPr>
              <w:t>are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applied and how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 xml:space="preserve"> they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may be used to address a specific problem or issue in a local or global context.</w:t>
            </w:r>
          </w:p>
          <w:p w14:paraId="0191796E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</w:p>
          <w:p w14:paraId="7994506F" w14:textId="65AB2C93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describes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 xml:space="preserve"> the effectiveness of </w:t>
            </w:r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>a food additive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and its application in solving the problem or issue.</w:t>
            </w:r>
          </w:p>
          <w:p w14:paraId="44EC233D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</w:p>
          <w:p w14:paraId="49DEBD8A" w14:textId="1A04C878" w:rsidR="002457D2" w:rsidRPr="00974286" w:rsidRDefault="002457D2" w:rsidP="00DF2409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describes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the implications of the use and application of </w:t>
            </w:r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>food additive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interacting with at least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one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of the following factors: moral, ethical, social, economic, political, cultural and environmental.</w:t>
            </w:r>
          </w:p>
        </w:tc>
        <w:tc>
          <w:tcPr>
            <w:tcW w:w="3549" w:type="dxa"/>
          </w:tcPr>
          <w:p w14:paraId="011A43DC" w14:textId="17962FFC" w:rsidR="002457D2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explains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how </w:t>
            </w:r>
            <w:r w:rsidR="00DF2409" w:rsidRPr="00DF2409">
              <w:rPr>
                <w:rFonts w:ascii="MyriadPro-Regular" w:hAnsi="MyriadPro-Regular" w:cs="ArialMT"/>
                <w:i/>
                <w:sz w:val="16"/>
                <w:szCs w:val="16"/>
              </w:rPr>
              <w:t xml:space="preserve">food additives 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>are applied and how they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may be used to address a specific problem or issue in a local or global context.</w:t>
            </w:r>
          </w:p>
          <w:p w14:paraId="645835BF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</w:p>
          <w:p w14:paraId="67A9F189" w14:textId="275095B4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discusses</w:t>
            </w:r>
            <w:r w:rsidR="00DF2409">
              <w:rPr>
                <w:rFonts w:ascii="MyriadPro-Regular" w:hAnsi="MyriadPro-Regular" w:cs="ArialMT"/>
                <w:sz w:val="16"/>
                <w:szCs w:val="16"/>
              </w:rPr>
              <w:t xml:space="preserve"> the effectiveness of </w:t>
            </w:r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>a food additive</w:t>
            </w:r>
            <w:r w:rsidRPr="00DF2409">
              <w:rPr>
                <w:rFonts w:ascii="MyriadPro-Regular" w:hAnsi="MyriadPro-Regular" w:cs="ArialMT"/>
                <w:i/>
                <w:sz w:val="16"/>
                <w:szCs w:val="16"/>
              </w:rPr>
              <w:t xml:space="preserve"> 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>and its application in solving the problem or issue.</w:t>
            </w:r>
          </w:p>
          <w:p w14:paraId="45C3BF5F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</w:p>
          <w:p w14:paraId="7DA411D3" w14:textId="1BF34879" w:rsidR="002457D2" w:rsidRPr="00974286" w:rsidRDefault="002457D2" w:rsidP="00DF2409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The student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discusses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and evaluates the implications of the use and application of </w:t>
            </w:r>
            <w:r w:rsidR="00DF2409">
              <w:rPr>
                <w:rFonts w:ascii="MyriadPro-Regular" w:hAnsi="MyriadPro-Regular" w:cs="ArialMT"/>
                <w:i/>
                <w:sz w:val="16"/>
                <w:szCs w:val="16"/>
              </w:rPr>
              <w:t xml:space="preserve">food </w:t>
            </w:r>
            <w:r w:rsidR="00941C49">
              <w:rPr>
                <w:rFonts w:ascii="MyriadPro-Regular" w:hAnsi="MyriadPro-Regular" w:cs="ArialMT"/>
                <w:i/>
                <w:sz w:val="16"/>
                <w:szCs w:val="16"/>
              </w:rPr>
              <w:t>additive</w:t>
            </w:r>
            <w:bookmarkStart w:id="0" w:name="_GoBack"/>
            <w:bookmarkEnd w:id="0"/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interacting with at least </w:t>
            </w:r>
            <w:r w:rsidRPr="00974286">
              <w:rPr>
                <w:rFonts w:ascii="MyriadPro-Regular" w:hAnsi="MyriadPro-Regular" w:cs="ArialMT"/>
                <w:b/>
                <w:sz w:val="16"/>
                <w:szCs w:val="16"/>
              </w:rPr>
              <w:t>two</w:t>
            </w:r>
            <w:r w:rsidRPr="00974286">
              <w:rPr>
                <w:rFonts w:ascii="MyriadPro-Regular" w:hAnsi="MyriadPro-Regular" w:cs="ArialMT"/>
                <w:sz w:val="16"/>
                <w:szCs w:val="16"/>
              </w:rPr>
              <w:t xml:space="preserve"> of the following factors: moral, ethical, social, economic, political, cultural and environmental.</w:t>
            </w:r>
          </w:p>
        </w:tc>
      </w:tr>
      <w:tr w:rsidR="002457D2" w:rsidRPr="00974286" w14:paraId="4D922D17" w14:textId="77777777" w:rsidTr="007B04E0">
        <w:trPr>
          <w:trHeight w:val="231"/>
          <w:jc w:val="center"/>
        </w:trPr>
        <w:tc>
          <w:tcPr>
            <w:tcW w:w="12576" w:type="dxa"/>
            <w:gridSpan w:val="4"/>
          </w:tcPr>
          <w:p w14:paraId="0C164643" w14:textId="77777777" w:rsidR="002457D2" w:rsidRPr="00974286" w:rsidRDefault="002457D2" w:rsidP="00EE4FDE">
            <w:pPr>
              <w:spacing w:after="0"/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Arial"/>
                <w:b/>
                <w:sz w:val="16"/>
                <w:szCs w:val="16"/>
                <w:lang w:eastAsia="en-CA"/>
              </w:rPr>
              <w:t>Communication</w:t>
            </w:r>
          </w:p>
        </w:tc>
      </w:tr>
      <w:tr w:rsidR="007B04E0" w:rsidRPr="00974286" w14:paraId="04E10D8D" w14:textId="77777777" w:rsidTr="007B04E0">
        <w:trPr>
          <w:trHeight w:val="1713"/>
          <w:jc w:val="center"/>
        </w:trPr>
        <w:tc>
          <w:tcPr>
            <w:tcW w:w="1929" w:type="dxa"/>
          </w:tcPr>
          <w:p w14:paraId="7BD8A065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MT"/>
                <w:sz w:val="16"/>
                <w:szCs w:val="16"/>
              </w:rPr>
            </w:pPr>
            <w:r w:rsidRPr="00974286">
              <w:rPr>
                <w:rFonts w:ascii="MyriadPro-Regular" w:hAnsi="MyriadPro-Regular" w:cs="ArialMT"/>
                <w:sz w:val="16"/>
                <w:szCs w:val="16"/>
              </w:rPr>
              <w:t>The student does not reach a standard described by any of the descriptors given to the right.</w:t>
            </w:r>
          </w:p>
        </w:tc>
        <w:tc>
          <w:tcPr>
            <w:tcW w:w="3549" w:type="dxa"/>
          </w:tcPr>
          <w:p w14:paraId="408E491D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uses a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 xml:space="preserve">limited range 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of scientific language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>correctly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7CDE19C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D97B248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communicates scientific information with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>limited effectiveness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054DC17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2F9F3858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"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When appropriate to the task, the student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 xml:space="preserve">makes little attempt 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to document sources of information.</w:t>
            </w:r>
          </w:p>
        </w:tc>
        <w:tc>
          <w:tcPr>
            <w:tcW w:w="3549" w:type="dxa"/>
          </w:tcPr>
          <w:p w14:paraId="0A4146B0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uses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 xml:space="preserve">some 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scientific language correctly.</w:t>
            </w:r>
          </w:p>
          <w:p w14:paraId="1E7BA0A0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54182B1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communicates scientific information with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>some effectiveness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1E00C469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3D3F6EFB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"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When appropriate to the task, the student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 xml:space="preserve">partially documents 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sources of information.</w:t>
            </w:r>
          </w:p>
        </w:tc>
        <w:tc>
          <w:tcPr>
            <w:tcW w:w="3549" w:type="dxa"/>
          </w:tcPr>
          <w:p w14:paraId="4591733E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uses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 xml:space="preserve">sufficient 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scientific language correctly.</w:t>
            </w:r>
          </w:p>
          <w:p w14:paraId="528C1D98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77FEE61D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communicates scientific information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>effectively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14:paraId="0BAD9A2F" w14:textId="77777777" w:rsidR="00976726" w:rsidRDefault="00976726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08CEE983" w14:textId="77777777" w:rsidR="002457D2" w:rsidRPr="00974286" w:rsidRDefault="002457D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Arial"/>
                <w:sz w:val="16"/>
                <w:szCs w:val="16"/>
                <w:lang w:eastAsia="en-CA"/>
              </w:rPr>
            </w:pP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When appropriate to the task, the student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 xml:space="preserve">fully documents 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 xml:space="preserve">sources of information </w:t>
            </w:r>
            <w:r w:rsidRPr="00974286">
              <w:rPr>
                <w:rFonts w:ascii="MyriadPro-Regular" w:hAnsi="MyriadPro-Regular" w:cs="MyriadPro-Bold"/>
                <w:b/>
                <w:bCs/>
                <w:sz w:val="16"/>
                <w:szCs w:val="16"/>
              </w:rPr>
              <w:t>correctly</w:t>
            </w:r>
            <w:r w:rsidRPr="00974286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</w:tr>
      <w:tr w:rsidR="00DF2409" w:rsidRPr="00974286" w14:paraId="673AE3CD" w14:textId="77777777" w:rsidTr="00E93C82">
        <w:trPr>
          <w:trHeight w:val="1300"/>
          <w:jc w:val="center"/>
        </w:trPr>
        <w:tc>
          <w:tcPr>
            <w:tcW w:w="12576" w:type="dxa"/>
            <w:gridSpan w:val="4"/>
          </w:tcPr>
          <w:p w14:paraId="0B37BEE8" w14:textId="77777777" w:rsidR="00E93C82" w:rsidRDefault="00E93C82" w:rsidP="00E93C82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15B14515" w14:textId="706C70FE" w:rsidR="00DF2409" w:rsidRPr="00E93C82" w:rsidRDefault="00E93C82" w:rsidP="00E93C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>
              <w:rPr>
                <w:rFonts w:ascii="MyriadPro-Regular" w:hAnsi="MyriadPro-Regular" w:cs="MyriadPro-Regular"/>
                <w:sz w:val="16"/>
                <w:szCs w:val="16"/>
              </w:rPr>
              <w:t xml:space="preserve">Sufficient language: chemical name and </w:t>
            </w:r>
            <w:r w:rsidR="00DF2409" w:rsidRPr="00E93C82">
              <w:rPr>
                <w:rFonts w:ascii="MyriadPro-Regular" w:hAnsi="MyriadPro-Regular" w:cs="MyriadPro-Regular"/>
                <w:sz w:val="16"/>
                <w:szCs w:val="16"/>
              </w:rPr>
              <w:t>formula</w:t>
            </w:r>
            <w:r>
              <w:rPr>
                <w:rFonts w:ascii="MyriadPro-Regular" w:hAnsi="MyriadPro-Regular" w:cs="MyriadPro-Regular"/>
                <w:sz w:val="16"/>
                <w:szCs w:val="16"/>
              </w:rPr>
              <w:t>, product names, problems, solutions, side effects and implications</w:t>
            </w:r>
          </w:p>
          <w:p w14:paraId="4CB3F8CA" w14:textId="77777777" w:rsidR="00E93C82" w:rsidRDefault="00E93C8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5D8B3481" w14:textId="77777777" w:rsidR="00E93C82" w:rsidRPr="00E93C82" w:rsidRDefault="00E93C82" w:rsidP="00E93C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93C82">
              <w:rPr>
                <w:rFonts w:ascii="MyriadPro-Regular" w:hAnsi="MyriadPro-Regular" w:cs="MyriadPro-Regular"/>
                <w:sz w:val="16"/>
                <w:szCs w:val="16"/>
              </w:rPr>
              <w:t>Effective communication: follows the essay structure outlined on the task sheet, concise and to the point</w:t>
            </w:r>
          </w:p>
          <w:p w14:paraId="4441C830" w14:textId="77777777" w:rsidR="00E93C82" w:rsidRDefault="00E93C82" w:rsidP="00EE4FDE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14:paraId="61BB3DB3" w14:textId="70F7ECB1" w:rsidR="00E93C82" w:rsidRPr="00E93C82" w:rsidRDefault="00E93C82" w:rsidP="00E93C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E93C82">
              <w:rPr>
                <w:rFonts w:ascii="MyriadPro-Regular" w:hAnsi="MyriadPro-Regular" w:cs="MyriadPro-Regular"/>
                <w:sz w:val="16"/>
                <w:szCs w:val="16"/>
              </w:rPr>
              <w:t>Fully documents sources: includes the website name and URL for at least 3 sites</w:t>
            </w:r>
          </w:p>
        </w:tc>
      </w:tr>
    </w:tbl>
    <w:p w14:paraId="48D18E39" w14:textId="77777777" w:rsidR="002457D2" w:rsidRDefault="002457D2"/>
    <w:sectPr w:rsidR="002457D2" w:rsidSect="007B04E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AD0B7" w14:textId="77777777" w:rsidR="000014F5" w:rsidRDefault="000014F5" w:rsidP="000014F5">
      <w:pPr>
        <w:spacing w:after="0" w:line="240" w:lineRule="auto"/>
      </w:pPr>
      <w:r>
        <w:separator/>
      </w:r>
    </w:p>
  </w:endnote>
  <w:endnote w:type="continuationSeparator" w:id="0">
    <w:p w14:paraId="3B5F23C1" w14:textId="77777777" w:rsidR="000014F5" w:rsidRDefault="000014F5" w:rsidP="0000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63E29" w14:textId="77777777" w:rsidR="000014F5" w:rsidRDefault="000014F5" w:rsidP="000014F5">
      <w:pPr>
        <w:spacing w:after="0" w:line="240" w:lineRule="auto"/>
      </w:pPr>
      <w:r>
        <w:separator/>
      </w:r>
    </w:p>
  </w:footnote>
  <w:footnote w:type="continuationSeparator" w:id="0">
    <w:p w14:paraId="7793A6EB" w14:textId="77777777" w:rsidR="000014F5" w:rsidRDefault="000014F5" w:rsidP="0000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7206" w14:textId="560BF5B1" w:rsidR="000014F5" w:rsidRDefault="000014F5" w:rsidP="000014F5">
    <w:pPr>
      <w:pStyle w:val="Header"/>
      <w:jc w:val="right"/>
    </w:pPr>
    <w:r>
      <w:t>Name: ___________</w:t>
    </w:r>
    <w:r w:rsidR="00976726">
      <w:t>____________</w:t>
    </w:r>
    <w:r>
      <w:t>______</w:t>
    </w:r>
    <w:r w:rsidR="00976726">
      <w:t xml:space="preserve"> </w:t>
    </w:r>
    <w:proofErr w:type="spellStart"/>
    <w:r w:rsidR="00976726">
      <w:t>Bl</w:t>
    </w:r>
    <w:proofErr w:type="spellEnd"/>
    <w:r w:rsidR="00976726">
      <w:t>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71"/>
    <w:multiLevelType w:val="multilevel"/>
    <w:tmpl w:val="A656A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4D22"/>
    <w:multiLevelType w:val="hybridMultilevel"/>
    <w:tmpl w:val="0A2CAE76"/>
    <w:lvl w:ilvl="0" w:tplc="6C9AE0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2D48"/>
    <w:multiLevelType w:val="hybridMultilevel"/>
    <w:tmpl w:val="DC1C99BA"/>
    <w:lvl w:ilvl="0" w:tplc="EAA2DB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285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7CAC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14DA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EC06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0CD7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23A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ACE3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4A99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3505D00"/>
    <w:multiLevelType w:val="hybridMultilevel"/>
    <w:tmpl w:val="07582CAA"/>
    <w:lvl w:ilvl="0" w:tplc="CF8A70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74C1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445B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0C9D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8AD6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80F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120E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326F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0C66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40C24D7"/>
    <w:multiLevelType w:val="hybridMultilevel"/>
    <w:tmpl w:val="1570CE50"/>
    <w:lvl w:ilvl="0" w:tplc="67848A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90BA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2E03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B448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E661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045E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8822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A7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967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8323AE2"/>
    <w:multiLevelType w:val="hybridMultilevel"/>
    <w:tmpl w:val="3C12C7AA"/>
    <w:lvl w:ilvl="0" w:tplc="624EDF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DCCE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FA09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F243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8E7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2E60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0E9E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361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6C7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C27611D"/>
    <w:multiLevelType w:val="hybridMultilevel"/>
    <w:tmpl w:val="B8AAEC38"/>
    <w:lvl w:ilvl="0" w:tplc="B13E32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7CCD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824F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0C69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5027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7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6802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34385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2ED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0D362A0"/>
    <w:multiLevelType w:val="hybridMultilevel"/>
    <w:tmpl w:val="B240E0DC"/>
    <w:lvl w:ilvl="0" w:tplc="D31C94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0AC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034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DE3E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F475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4C59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08C6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4E4C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86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23F2205"/>
    <w:multiLevelType w:val="hybridMultilevel"/>
    <w:tmpl w:val="9554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20EBE"/>
    <w:multiLevelType w:val="hybridMultilevel"/>
    <w:tmpl w:val="A656AA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4F0"/>
    <w:multiLevelType w:val="hybridMultilevel"/>
    <w:tmpl w:val="002C021E"/>
    <w:lvl w:ilvl="0" w:tplc="9D60E0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A88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4856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1098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AAFE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ED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14AF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6E60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38B5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2"/>
    <w:rsid w:val="000014F5"/>
    <w:rsid w:val="000C681A"/>
    <w:rsid w:val="002457D2"/>
    <w:rsid w:val="00363B81"/>
    <w:rsid w:val="00382039"/>
    <w:rsid w:val="0045252B"/>
    <w:rsid w:val="00513A3E"/>
    <w:rsid w:val="00630BE2"/>
    <w:rsid w:val="007B04E0"/>
    <w:rsid w:val="008F69BF"/>
    <w:rsid w:val="00941C49"/>
    <w:rsid w:val="00976726"/>
    <w:rsid w:val="009A3559"/>
    <w:rsid w:val="00B8331F"/>
    <w:rsid w:val="00C21315"/>
    <w:rsid w:val="00DF2409"/>
    <w:rsid w:val="00E31941"/>
    <w:rsid w:val="00E53180"/>
    <w:rsid w:val="00E93C82"/>
    <w:rsid w:val="00EC1C15"/>
    <w:rsid w:val="00EE4FDE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3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F5"/>
  </w:style>
  <w:style w:type="paragraph" w:styleId="Footer">
    <w:name w:val="footer"/>
    <w:basedOn w:val="Normal"/>
    <w:link w:val="Foot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F5"/>
  </w:style>
  <w:style w:type="paragraph" w:styleId="Footer">
    <w:name w:val="footer"/>
    <w:basedOn w:val="Normal"/>
    <w:link w:val="FooterChar"/>
    <w:uiPriority w:val="99"/>
    <w:unhideWhenUsed/>
    <w:rsid w:val="000014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User</cp:lastModifiedBy>
  <cp:revision>3</cp:revision>
  <dcterms:created xsi:type="dcterms:W3CDTF">2013-09-26T21:59:00Z</dcterms:created>
  <dcterms:modified xsi:type="dcterms:W3CDTF">2013-11-02T21:54:00Z</dcterms:modified>
</cp:coreProperties>
</file>