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5D2F" w14:textId="5AA2B91C" w:rsidR="00645757" w:rsidRPr="00645757" w:rsidRDefault="00645757" w:rsidP="00645757">
      <w:pPr>
        <w:rPr>
          <w:lang w:val="en-US"/>
        </w:rPr>
      </w:pPr>
    </w:p>
    <w:p w14:paraId="19078ED2" w14:textId="249013DC" w:rsidR="00645757" w:rsidRPr="00645757" w:rsidRDefault="002C7A6E" w:rsidP="00645757">
      <w:pPr>
        <w:rPr>
          <w:lang w:val="en-US"/>
        </w:rPr>
      </w:pPr>
      <w:proofErr w:type="spellStart"/>
      <w:r>
        <w:rPr>
          <w:b/>
          <w:bCs/>
          <w:lang w:val="en-US"/>
        </w:rPr>
        <w:t>Deflategate</w:t>
      </w:r>
      <w:proofErr w:type="spellEnd"/>
      <w:r w:rsidR="00645757" w:rsidRPr="00645757">
        <w:rPr>
          <w:b/>
          <w:bCs/>
          <w:lang w:val="en-US"/>
        </w:rPr>
        <w:t xml:space="preserve"> </w:t>
      </w:r>
    </w:p>
    <w:p w14:paraId="37B232FA" w14:textId="46569E3C" w:rsidR="00645757" w:rsidRDefault="002C7A6E" w:rsidP="00645757">
      <w:pPr>
        <w:rPr>
          <w:lang w:val="en-US"/>
        </w:rPr>
      </w:pPr>
      <w:r>
        <w:rPr>
          <w:b/>
          <w:bCs/>
          <w:noProof/>
          <w:sz w:val="20"/>
          <w:szCs w:val="20"/>
          <w:lang w:val="en-US"/>
        </w:rPr>
        <w:drawing>
          <wp:anchor distT="0" distB="0" distL="114300" distR="114300" simplePos="0" relativeHeight="251660288" behindDoc="0" locked="0" layoutInCell="1" allowOverlap="1" wp14:anchorId="1060BF81" wp14:editId="536947A1">
            <wp:simplePos x="0" y="0"/>
            <wp:positionH relativeFrom="column">
              <wp:posOffset>4686300</wp:posOffset>
            </wp:positionH>
            <wp:positionV relativeFrom="paragraph">
              <wp:posOffset>48895</wp:posOffset>
            </wp:positionV>
            <wp:extent cx="2463165" cy="1079500"/>
            <wp:effectExtent l="0" t="0" r="635" b="12700"/>
            <wp:wrapTight wrapText="bothSides">
              <wp:wrapPolygon edited="0">
                <wp:start x="0" y="0"/>
                <wp:lineTo x="0" y="21346"/>
                <wp:lineTo x="21383" y="21346"/>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rotWithShape="1">
                    <a:blip r:embed="rId6">
                      <a:extLst>
                        <a:ext uri="{28A0092B-C50C-407E-A947-70E740481C1C}">
                          <a14:useLocalDpi xmlns:a14="http://schemas.microsoft.com/office/drawing/2010/main" val="0"/>
                        </a:ext>
                      </a:extLst>
                    </a:blip>
                    <a:srcRect l="7930" t="17602" r="12338" b="19990"/>
                    <a:stretch/>
                  </pic:blipFill>
                  <pic:spPr bwMode="auto">
                    <a:xfrm>
                      <a:off x="0" y="0"/>
                      <a:ext cx="246316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72682D" w14:textId="455ED420" w:rsidR="002C7A6E" w:rsidRPr="002C7A6E" w:rsidRDefault="002C7A6E" w:rsidP="002C7A6E">
      <w:pPr>
        <w:rPr>
          <w:sz w:val="20"/>
          <w:szCs w:val="20"/>
        </w:rPr>
      </w:pPr>
      <w:proofErr w:type="spellStart"/>
      <w:r w:rsidRPr="002C7A6E">
        <w:rPr>
          <w:b/>
          <w:bCs/>
          <w:sz w:val="20"/>
          <w:szCs w:val="20"/>
        </w:rPr>
        <w:t>Deflategate</w:t>
      </w:r>
      <w:proofErr w:type="spellEnd"/>
      <w:r w:rsidRPr="002C7A6E">
        <w:rPr>
          <w:sz w:val="20"/>
          <w:szCs w:val="20"/>
        </w:rPr>
        <w:t xml:space="preserve"> was a National Football League (NFL) controversy involving the allegation that the New England Patriots deliberately under-inflated footballs used in their victory against the Indianapolis Colts in the American Football Conference (AFC) Championship Game of the 2014–15 NFL playoffs. The controversy resulted in Patriots quarterback Tom Brady being suspended for four games and the team being fined $1 million and losing two </w:t>
      </w:r>
      <w:proofErr w:type="gramStart"/>
      <w:r w:rsidRPr="002C7A6E">
        <w:rPr>
          <w:sz w:val="20"/>
          <w:szCs w:val="20"/>
        </w:rPr>
        <w:t>draft</w:t>
      </w:r>
      <w:proofErr w:type="gramEnd"/>
      <w:r w:rsidRPr="002C7A6E">
        <w:rPr>
          <w:sz w:val="20"/>
          <w:szCs w:val="20"/>
        </w:rPr>
        <w:t xml:space="preserve"> picks.</w:t>
      </w:r>
    </w:p>
    <w:p w14:paraId="06D354AB" w14:textId="77777777" w:rsidR="00645757" w:rsidRDefault="00645757" w:rsidP="00645757">
      <w:pPr>
        <w:rPr>
          <w:b/>
          <w:bCs/>
          <w:sz w:val="20"/>
          <w:szCs w:val="20"/>
          <w:lang w:val="en-US"/>
        </w:rPr>
      </w:pPr>
    </w:p>
    <w:p w14:paraId="68678C60" w14:textId="4FD567B1" w:rsidR="002C7A6E" w:rsidRDefault="002C7A6E" w:rsidP="002C7A6E">
      <w:pPr>
        <w:rPr>
          <w:bCs/>
          <w:sz w:val="20"/>
          <w:szCs w:val="20"/>
        </w:rPr>
      </w:pPr>
      <w:r w:rsidRPr="002C7A6E">
        <w:rPr>
          <w:bCs/>
          <w:sz w:val="20"/>
          <w:szCs w:val="20"/>
        </w:rPr>
        <w:t>The official rules of the National Football League require footballs to be inflated to a gauge pressure between 12.5 and 13.5 pounds per square inch (psi) or 86 to 93</w:t>
      </w:r>
      <w:r>
        <w:rPr>
          <w:bCs/>
          <w:sz w:val="20"/>
          <w:szCs w:val="20"/>
        </w:rPr>
        <w:t xml:space="preserve"> </w:t>
      </w:r>
      <w:proofErr w:type="spellStart"/>
      <w:r>
        <w:rPr>
          <w:bCs/>
          <w:sz w:val="20"/>
          <w:szCs w:val="20"/>
        </w:rPr>
        <w:t>kPa</w:t>
      </w:r>
      <w:proofErr w:type="spellEnd"/>
      <w:r>
        <w:rPr>
          <w:bCs/>
          <w:sz w:val="20"/>
          <w:szCs w:val="20"/>
        </w:rPr>
        <w:t>,</w:t>
      </w:r>
      <w:r w:rsidRPr="002C7A6E">
        <w:rPr>
          <w:bCs/>
          <w:sz w:val="20"/>
          <w:szCs w:val="20"/>
        </w:rPr>
        <w:t xml:space="preserve"> when measured by the referees. </w:t>
      </w:r>
      <w:r w:rsidR="001E7F9F">
        <w:rPr>
          <w:bCs/>
          <w:sz w:val="20"/>
          <w:szCs w:val="20"/>
        </w:rPr>
        <w:t>If the balls have a</w:t>
      </w:r>
      <w:r w:rsidRPr="002C7A6E">
        <w:rPr>
          <w:bCs/>
          <w:sz w:val="20"/>
          <w:szCs w:val="20"/>
        </w:rPr>
        <w:t xml:space="preserve"> </w:t>
      </w:r>
      <w:r w:rsidRPr="002C7A6E">
        <w:rPr>
          <w:b/>
          <w:bCs/>
          <w:i/>
          <w:sz w:val="20"/>
          <w:szCs w:val="20"/>
        </w:rPr>
        <w:t>fixed</w:t>
      </w:r>
      <w:r>
        <w:rPr>
          <w:b/>
          <w:bCs/>
          <w:i/>
          <w:sz w:val="20"/>
          <w:szCs w:val="20"/>
        </w:rPr>
        <w:t xml:space="preserve"> volume and</w:t>
      </w:r>
      <w:r w:rsidRPr="002C7A6E">
        <w:rPr>
          <w:b/>
          <w:bCs/>
          <w:i/>
          <w:sz w:val="20"/>
          <w:szCs w:val="20"/>
        </w:rPr>
        <w:t xml:space="preserve"> mass</w:t>
      </w:r>
      <w:r w:rsidR="001E7F9F">
        <w:rPr>
          <w:bCs/>
          <w:sz w:val="20"/>
          <w:szCs w:val="20"/>
        </w:rPr>
        <w:t xml:space="preserve"> and we assume that the air inside acts as an ideal gas (</w:t>
      </w:r>
      <w:r w:rsidR="001E7F9F" w:rsidRPr="001E7F9F">
        <w:rPr>
          <w:bCs/>
          <w:i/>
          <w:sz w:val="20"/>
          <w:szCs w:val="20"/>
        </w:rPr>
        <w:t>pretty safe assumption</w:t>
      </w:r>
      <w:r w:rsidR="001E7F9F">
        <w:rPr>
          <w:bCs/>
          <w:sz w:val="20"/>
          <w:szCs w:val="20"/>
        </w:rPr>
        <w:t>)….</w:t>
      </w:r>
    </w:p>
    <w:p w14:paraId="5EEE7288" w14:textId="77777777" w:rsidR="002C7A6E" w:rsidRDefault="002C7A6E" w:rsidP="002C7A6E">
      <w:pPr>
        <w:rPr>
          <w:bCs/>
          <w:sz w:val="20"/>
          <w:szCs w:val="20"/>
        </w:rPr>
      </w:pPr>
    </w:p>
    <w:p w14:paraId="7CACA47E" w14:textId="20AB99C3" w:rsidR="002C7A6E" w:rsidRPr="00FE6664" w:rsidRDefault="002C7A6E" w:rsidP="00FE6664">
      <w:pPr>
        <w:pStyle w:val="ListParagraph"/>
        <w:numPr>
          <w:ilvl w:val="0"/>
          <w:numId w:val="2"/>
        </w:numPr>
        <w:rPr>
          <w:b/>
          <w:bCs/>
          <w:sz w:val="20"/>
          <w:szCs w:val="20"/>
        </w:rPr>
      </w:pPr>
      <w:r w:rsidRPr="00FE6664">
        <w:rPr>
          <w:bCs/>
          <w:sz w:val="20"/>
          <w:szCs w:val="20"/>
        </w:rPr>
        <w:t xml:space="preserve">What would happen (qualitatively) to the pressure of a football as it’s moved from a locker room to the outdoor field? </w:t>
      </w:r>
      <w:r w:rsidRPr="00FE6664">
        <w:rPr>
          <w:bCs/>
          <w:sz w:val="20"/>
          <w:szCs w:val="20"/>
          <w:u w:val="single"/>
        </w:rPr>
        <w:t>Date of game</w:t>
      </w:r>
      <w:r w:rsidRPr="00FE6664">
        <w:rPr>
          <w:bCs/>
          <w:sz w:val="20"/>
          <w:szCs w:val="20"/>
        </w:rPr>
        <w:t xml:space="preserve">: </w:t>
      </w:r>
      <w:r w:rsidRPr="00FE6664">
        <w:rPr>
          <w:b/>
          <w:bCs/>
          <w:sz w:val="20"/>
          <w:szCs w:val="20"/>
        </w:rPr>
        <w:t>January 18</w:t>
      </w:r>
      <w:r w:rsidRPr="00FE6664">
        <w:rPr>
          <w:b/>
          <w:bCs/>
          <w:sz w:val="20"/>
          <w:szCs w:val="20"/>
          <w:vertAlign w:val="superscript"/>
        </w:rPr>
        <w:t>th</w:t>
      </w:r>
      <w:r w:rsidRPr="00FE6664">
        <w:rPr>
          <w:b/>
          <w:bCs/>
          <w:sz w:val="20"/>
          <w:szCs w:val="20"/>
        </w:rPr>
        <w:t xml:space="preserve"> 2015</w:t>
      </w:r>
      <w:r w:rsidRPr="00FE6664">
        <w:rPr>
          <w:bCs/>
          <w:sz w:val="20"/>
          <w:szCs w:val="20"/>
        </w:rPr>
        <w:t xml:space="preserve"> </w:t>
      </w:r>
      <w:r w:rsidRPr="00FE6664">
        <w:rPr>
          <w:bCs/>
          <w:sz w:val="20"/>
          <w:szCs w:val="20"/>
          <w:u w:val="single"/>
        </w:rPr>
        <w:t>Location</w:t>
      </w:r>
      <w:r w:rsidRPr="00FE6664">
        <w:rPr>
          <w:bCs/>
          <w:sz w:val="20"/>
          <w:szCs w:val="20"/>
        </w:rPr>
        <w:t xml:space="preserve">: </w:t>
      </w:r>
      <w:r w:rsidRPr="00FE6664">
        <w:rPr>
          <w:b/>
          <w:bCs/>
          <w:sz w:val="20"/>
          <w:szCs w:val="20"/>
        </w:rPr>
        <w:t>New England</w:t>
      </w:r>
    </w:p>
    <w:p w14:paraId="11799A39" w14:textId="77777777" w:rsidR="002C7A6E" w:rsidRDefault="002C7A6E" w:rsidP="002C7A6E">
      <w:pPr>
        <w:rPr>
          <w:bCs/>
          <w:sz w:val="20"/>
          <w:szCs w:val="20"/>
        </w:rPr>
      </w:pPr>
    </w:p>
    <w:tbl>
      <w:tblPr>
        <w:tblStyle w:val="TableGrid"/>
        <w:tblW w:w="0" w:type="auto"/>
        <w:tblLook w:val="04A0" w:firstRow="1" w:lastRow="0" w:firstColumn="1" w:lastColumn="0" w:noHBand="0" w:noVBand="1"/>
      </w:tblPr>
      <w:tblGrid>
        <w:gridCol w:w="11016"/>
      </w:tblGrid>
      <w:tr w:rsidR="002C7A6E" w14:paraId="7166D801" w14:textId="77777777" w:rsidTr="001E7F9F">
        <w:trPr>
          <w:trHeight w:val="1247"/>
        </w:trPr>
        <w:tc>
          <w:tcPr>
            <w:tcW w:w="11016" w:type="dxa"/>
          </w:tcPr>
          <w:p w14:paraId="48F7E477" w14:textId="77777777" w:rsidR="001E7F9F" w:rsidRDefault="001E7F9F" w:rsidP="002C7A6E">
            <w:pPr>
              <w:rPr>
                <w:b/>
                <w:bCs/>
                <w:i/>
                <w:sz w:val="20"/>
                <w:szCs w:val="20"/>
              </w:rPr>
            </w:pPr>
            <w:r>
              <w:rPr>
                <w:bCs/>
                <w:sz w:val="20"/>
                <w:szCs w:val="20"/>
              </w:rPr>
              <w:t>Increase/</w:t>
            </w:r>
            <w:r w:rsidRPr="00C63B01">
              <w:rPr>
                <w:bCs/>
                <w:color w:val="000000" w:themeColor="text1"/>
                <w:sz w:val="20"/>
                <w:szCs w:val="20"/>
              </w:rPr>
              <w:t>Decrease/Stay the Same</w:t>
            </w:r>
            <w:r>
              <w:rPr>
                <w:bCs/>
                <w:sz w:val="20"/>
                <w:szCs w:val="20"/>
              </w:rPr>
              <w:t xml:space="preserve">                            </w:t>
            </w:r>
            <w:r w:rsidRPr="001E7F9F">
              <w:rPr>
                <w:b/>
                <w:bCs/>
                <w:i/>
                <w:sz w:val="20"/>
                <w:szCs w:val="20"/>
              </w:rPr>
              <w:t>Explain with Scientific Reasoning</w:t>
            </w:r>
          </w:p>
          <w:p w14:paraId="69048A09" w14:textId="77777777" w:rsidR="001E7F9F" w:rsidRDefault="001E7F9F" w:rsidP="002C7A6E">
            <w:pPr>
              <w:rPr>
                <w:b/>
                <w:bCs/>
                <w:i/>
                <w:sz w:val="20"/>
                <w:szCs w:val="20"/>
              </w:rPr>
            </w:pPr>
          </w:p>
          <w:p w14:paraId="2AB15DC3" w14:textId="559113EA" w:rsidR="001E7F9F" w:rsidRPr="001E7F9F" w:rsidRDefault="001E7F9F" w:rsidP="001E7F9F">
            <w:pPr>
              <w:jc w:val="center"/>
              <w:rPr>
                <w:bCs/>
                <w:sz w:val="20"/>
                <w:szCs w:val="20"/>
              </w:rPr>
            </w:pPr>
          </w:p>
        </w:tc>
      </w:tr>
    </w:tbl>
    <w:p w14:paraId="7236923F" w14:textId="77777777" w:rsidR="002C7A6E" w:rsidRDefault="002C7A6E" w:rsidP="002C7A6E">
      <w:pPr>
        <w:rPr>
          <w:bCs/>
          <w:sz w:val="20"/>
          <w:szCs w:val="20"/>
        </w:rPr>
      </w:pPr>
    </w:p>
    <w:p w14:paraId="6B5D17A4" w14:textId="6F14A454" w:rsidR="002C7A6E" w:rsidRDefault="002C7A6E" w:rsidP="002C7A6E">
      <w:pPr>
        <w:rPr>
          <w:bCs/>
          <w:sz w:val="20"/>
          <w:szCs w:val="20"/>
        </w:rPr>
      </w:pPr>
      <w:r w:rsidRPr="002C7A6E">
        <w:rPr>
          <w:bCs/>
          <w:sz w:val="20"/>
          <w:szCs w:val="20"/>
        </w:rPr>
        <w:t>Thus, if a football were inflated to the minimum pressure of 12.5 psi at room temperature, the pressure would drop below the minimum as the gases inside cooled to the colder ambient temperature on the playing field. While footballs deflate naturally in colder temperatures, a deliberately under-inflated football may be easier to grip, throw, and catch, or inhibit fumbling, especially in cold, rainy conditions.</w:t>
      </w:r>
      <w:r w:rsidR="001E7F9F">
        <w:rPr>
          <w:bCs/>
          <w:sz w:val="20"/>
          <w:szCs w:val="20"/>
        </w:rPr>
        <w:t xml:space="preserve">  </w:t>
      </w:r>
    </w:p>
    <w:p w14:paraId="7C128F69" w14:textId="77777777" w:rsidR="001E7F9F" w:rsidRDefault="001E7F9F" w:rsidP="002C7A6E">
      <w:pPr>
        <w:rPr>
          <w:bCs/>
          <w:sz w:val="20"/>
          <w:szCs w:val="20"/>
        </w:rPr>
      </w:pPr>
    </w:p>
    <w:p w14:paraId="05F12E05" w14:textId="25FD6C64" w:rsidR="001E7F9F" w:rsidRDefault="001E7F9F" w:rsidP="002C7A6E">
      <w:pPr>
        <w:rPr>
          <w:bCs/>
          <w:sz w:val="20"/>
          <w:szCs w:val="20"/>
        </w:rPr>
      </w:pPr>
      <w:r>
        <w:rPr>
          <w:bCs/>
          <w:sz w:val="20"/>
          <w:szCs w:val="20"/>
        </w:rPr>
        <w:t xml:space="preserve">Tom Brady, New England’s QB, likes his footballs less inflated and asked the New England trainers to inflate </w:t>
      </w:r>
      <w:r w:rsidR="00FE6664">
        <w:rPr>
          <w:bCs/>
          <w:sz w:val="20"/>
          <w:szCs w:val="20"/>
        </w:rPr>
        <w:t>his 12 footballs (yes each QB uses their</w:t>
      </w:r>
      <w:r>
        <w:rPr>
          <w:bCs/>
          <w:sz w:val="20"/>
          <w:szCs w:val="20"/>
        </w:rPr>
        <w:t xml:space="preserve"> </w:t>
      </w:r>
      <w:r w:rsidRPr="001E7F9F">
        <w:rPr>
          <w:b/>
          <w:bCs/>
          <w:i/>
          <w:sz w:val="20"/>
          <w:szCs w:val="20"/>
        </w:rPr>
        <w:t>OWN</w:t>
      </w:r>
      <w:r>
        <w:rPr>
          <w:bCs/>
          <w:sz w:val="20"/>
          <w:szCs w:val="20"/>
        </w:rPr>
        <w:t xml:space="preserve"> fo</w:t>
      </w:r>
      <w:r w:rsidR="00E80DB0">
        <w:rPr>
          <w:bCs/>
          <w:sz w:val="20"/>
          <w:szCs w:val="20"/>
        </w:rPr>
        <w:t>otballs) to the minimum 12.5 psi (gauge pressure)</w:t>
      </w:r>
      <w:r>
        <w:rPr>
          <w:bCs/>
          <w:sz w:val="20"/>
          <w:szCs w:val="20"/>
        </w:rPr>
        <w:t>.  Andrew Luck, Indianapolis’ QB, likes his footballs moderately inflated and asked the Indianapolis trainers to infl</w:t>
      </w:r>
      <w:r w:rsidR="00E80DB0">
        <w:rPr>
          <w:bCs/>
          <w:sz w:val="20"/>
          <w:szCs w:val="20"/>
        </w:rPr>
        <w:t>ate his 12 footballs to 13.0 psi</w:t>
      </w:r>
      <w:r w:rsidR="006565FA">
        <w:rPr>
          <w:bCs/>
          <w:sz w:val="20"/>
          <w:szCs w:val="20"/>
        </w:rPr>
        <w:t>.  T</w:t>
      </w:r>
      <w:r w:rsidR="00E80DB0">
        <w:rPr>
          <w:bCs/>
          <w:sz w:val="20"/>
          <w:szCs w:val="20"/>
        </w:rPr>
        <w:t>he atmospheric pressure</w:t>
      </w:r>
      <w:r w:rsidR="00D17E13">
        <w:rPr>
          <w:bCs/>
          <w:sz w:val="20"/>
          <w:szCs w:val="20"/>
        </w:rPr>
        <w:t xml:space="preserve"> (P</w:t>
      </w:r>
      <w:r w:rsidR="00D17E13">
        <w:rPr>
          <w:bCs/>
          <w:sz w:val="20"/>
          <w:szCs w:val="20"/>
          <w:vertAlign w:val="subscript"/>
        </w:rPr>
        <w:t>o</w:t>
      </w:r>
      <w:r w:rsidR="00D17E13">
        <w:rPr>
          <w:bCs/>
          <w:sz w:val="20"/>
          <w:szCs w:val="20"/>
        </w:rPr>
        <w:t>)</w:t>
      </w:r>
      <w:r w:rsidR="00E80DB0">
        <w:rPr>
          <w:bCs/>
          <w:sz w:val="20"/>
          <w:szCs w:val="20"/>
        </w:rPr>
        <w:t xml:space="preserve"> is 14.7 psi and the</w:t>
      </w:r>
      <w:r>
        <w:rPr>
          <w:bCs/>
          <w:sz w:val="20"/>
          <w:szCs w:val="20"/>
        </w:rPr>
        <w:t xml:space="preserve"> 12 New England and 12 Indianapolis balls are checked</w:t>
      </w:r>
      <w:r w:rsidR="006565FA">
        <w:rPr>
          <w:bCs/>
          <w:sz w:val="20"/>
          <w:szCs w:val="20"/>
        </w:rPr>
        <w:t xml:space="preserve"> before the game</w:t>
      </w:r>
      <w:r>
        <w:rPr>
          <w:bCs/>
          <w:sz w:val="20"/>
          <w:szCs w:val="20"/>
        </w:rPr>
        <w:t xml:space="preserve"> in the 21.7</w:t>
      </w:r>
      <w:r w:rsidR="0078250A">
        <w:rPr>
          <w:bCs/>
          <w:sz w:val="20"/>
          <w:szCs w:val="20"/>
        </w:rPr>
        <w:t xml:space="preserve"> </w:t>
      </w:r>
      <w:proofErr w:type="spellStart"/>
      <w:r w:rsidR="0078250A">
        <w:rPr>
          <w:bCs/>
          <w:sz w:val="20"/>
          <w:szCs w:val="20"/>
          <w:vertAlign w:val="superscript"/>
        </w:rPr>
        <w:t>o</w:t>
      </w:r>
      <w:r w:rsidR="0078250A">
        <w:rPr>
          <w:bCs/>
          <w:sz w:val="20"/>
          <w:szCs w:val="20"/>
        </w:rPr>
        <w:t>C</w:t>
      </w:r>
      <w:proofErr w:type="spellEnd"/>
      <w:r w:rsidR="0078250A">
        <w:rPr>
          <w:bCs/>
          <w:sz w:val="20"/>
          <w:szCs w:val="20"/>
        </w:rPr>
        <w:t xml:space="preserve"> locker room</w:t>
      </w:r>
      <w:r w:rsidR="006565FA">
        <w:rPr>
          <w:bCs/>
          <w:sz w:val="20"/>
          <w:szCs w:val="20"/>
        </w:rPr>
        <w:t xml:space="preserve">. </w:t>
      </w:r>
      <w:r w:rsidR="0078250A">
        <w:rPr>
          <w:bCs/>
          <w:sz w:val="20"/>
          <w:szCs w:val="20"/>
        </w:rPr>
        <w:t xml:space="preserve"> </w:t>
      </w:r>
      <w:r w:rsidR="006565FA">
        <w:rPr>
          <w:bCs/>
          <w:sz w:val="20"/>
          <w:szCs w:val="20"/>
        </w:rPr>
        <w:t>A</w:t>
      </w:r>
      <w:r w:rsidR="0078250A">
        <w:rPr>
          <w:bCs/>
          <w:sz w:val="20"/>
          <w:szCs w:val="20"/>
        </w:rPr>
        <w:t xml:space="preserve">ll balls </w:t>
      </w:r>
      <w:r w:rsidR="006565FA">
        <w:rPr>
          <w:bCs/>
          <w:sz w:val="20"/>
          <w:szCs w:val="20"/>
        </w:rPr>
        <w:t>were found to fit into the accepta</w:t>
      </w:r>
      <w:r w:rsidR="00FE6664">
        <w:rPr>
          <w:bCs/>
          <w:sz w:val="20"/>
          <w:szCs w:val="20"/>
        </w:rPr>
        <w:t>ble range</w:t>
      </w:r>
      <w:r w:rsidR="0078250A">
        <w:rPr>
          <w:bCs/>
          <w:sz w:val="20"/>
          <w:szCs w:val="20"/>
        </w:rPr>
        <w:t>.</w:t>
      </w:r>
    </w:p>
    <w:p w14:paraId="6307D8D2" w14:textId="77777777" w:rsidR="0078250A" w:rsidRDefault="0078250A" w:rsidP="002C7A6E">
      <w:pPr>
        <w:rPr>
          <w:bCs/>
          <w:sz w:val="20"/>
          <w:szCs w:val="20"/>
        </w:rPr>
      </w:pPr>
    </w:p>
    <w:p w14:paraId="3F15D657" w14:textId="6D4EFC25" w:rsidR="0078250A" w:rsidRPr="00FE6664" w:rsidRDefault="0078250A" w:rsidP="00FE6664">
      <w:pPr>
        <w:pStyle w:val="ListParagraph"/>
        <w:numPr>
          <w:ilvl w:val="0"/>
          <w:numId w:val="2"/>
        </w:numPr>
        <w:rPr>
          <w:bCs/>
          <w:sz w:val="20"/>
          <w:szCs w:val="20"/>
        </w:rPr>
      </w:pPr>
      <w:r w:rsidRPr="00FE6664">
        <w:rPr>
          <w:bCs/>
          <w:sz w:val="20"/>
          <w:szCs w:val="20"/>
        </w:rPr>
        <w:t>Calcula</w:t>
      </w:r>
      <w:r w:rsidR="00D17E13" w:rsidRPr="00FE6664">
        <w:rPr>
          <w:bCs/>
          <w:sz w:val="20"/>
          <w:szCs w:val="20"/>
        </w:rPr>
        <w:t>te the pressure (in psi</w:t>
      </w:r>
      <w:r w:rsidRPr="00FE6664">
        <w:rPr>
          <w:bCs/>
          <w:sz w:val="20"/>
          <w:szCs w:val="20"/>
        </w:rPr>
        <w:t>) of both the New England and Indianapolis balls after t</w:t>
      </w:r>
      <w:r w:rsidR="00E80DB0" w:rsidRPr="00FE6664">
        <w:rPr>
          <w:bCs/>
          <w:sz w:val="20"/>
          <w:szCs w:val="20"/>
        </w:rPr>
        <w:t>he have been moved outside (8.89</w:t>
      </w:r>
      <w:r w:rsidRPr="00FE6664">
        <w:rPr>
          <w:bCs/>
          <w:sz w:val="20"/>
          <w:szCs w:val="20"/>
        </w:rPr>
        <w:t xml:space="preserve"> </w:t>
      </w:r>
      <w:proofErr w:type="spellStart"/>
      <w:r w:rsidRPr="00FE6664">
        <w:rPr>
          <w:bCs/>
          <w:sz w:val="20"/>
          <w:szCs w:val="20"/>
          <w:vertAlign w:val="superscript"/>
        </w:rPr>
        <w:t>o</w:t>
      </w:r>
      <w:r w:rsidRPr="00FE6664">
        <w:rPr>
          <w:bCs/>
          <w:sz w:val="20"/>
          <w:szCs w:val="20"/>
        </w:rPr>
        <w:t>C</w:t>
      </w:r>
      <w:proofErr w:type="spellEnd"/>
      <w:r w:rsidRPr="00FE6664">
        <w:rPr>
          <w:bCs/>
          <w:sz w:val="20"/>
          <w:szCs w:val="20"/>
        </w:rPr>
        <w:t>) and allowed to reach equilibrium during the first half.</w:t>
      </w:r>
    </w:p>
    <w:tbl>
      <w:tblPr>
        <w:tblStyle w:val="TableGrid"/>
        <w:tblW w:w="0" w:type="auto"/>
        <w:tblLook w:val="04A0" w:firstRow="1" w:lastRow="0" w:firstColumn="1" w:lastColumn="0" w:noHBand="0" w:noVBand="1"/>
      </w:tblPr>
      <w:tblGrid>
        <w:gridCol w:w="5508"/>
        <w:gridCol w:w="5508"/>
      </w:tblGrid>
      <w:tr w:rsidR="0078250A" w14:paraId="73D87AAE" w14:textId="77777777" w:rsidTr="0078250A">
        <w:tc>
          <w:tcPr>
            <w:tcW w:w="5508" w:type="dxa"/>
          </w:tcPr>
          <w:p w14:paraId="1CAA39F1" w14:textId="0C8EEA67" w:rsidR="0078250A" w:rsidRPr="0078250A" w:rsidRDefault="0078250A" w:rsidP="0078250A">
            <w:pPr>
              <w:jc w:val="center"/>
              <w:rPr>
                <w:b/>
                <w:bCs/>
                <w:sz w:val="20"/>
                <w:szCs w:val="20"/>
              </w:rPr>
            </w:pPr>
            <w:r w:rsidRPr="0078250A">
              <w:rPr>
                <w:b/>
                <w:bCs/>
                <w:sz w:val="20"/>
                <w:szCs w:val="20"/>
              </w:rPr>
              <w:t>New England Balls</w:t>
            </w:r>
          </w:p>
        </w:tc>
        <w:tc>
          <w:tcPr>
            <w:tcW w:w="5508" w:type="dxa"/>
          </w:tcPr>
          <w:p w14:paraId="497DA2B9" w14:textId="61C32D49" w:rsidR="0078250A" w:rsidRPr="0078250A" w:rsidRDefault="0078250A" w:rsidP="0078250A">
            <w:pPr>
              <w:jc w:val="center"/>
              <w:rPr>
                <w:b/>
                <w:bCs/>
                <w:sz w:val="20"/>
                <w:szCs w:val="20"/>
              </w:rPr>
            </w:pPr>
            <w:r w:rsidRPr="0078250A">
              <w:rPr>
                <w:b/>
                <w:bCs/>
                <w:sz w:val="20"/>
                <w:szCs w:val="20"/>
              </w:rPr>
              <w:t>Indianapolis Balls</w:t>
            </w:r>
          </w:p>
        </w:tc>
      </w:tr>
      <w:tr w:rsidR="0078250A" w14:paraId="77BDC1BC" w14:textId="77777777" w:rsidTr="0078250A">
        <w:trPr>
          <w:trHeight w:val="5100"/>
        </w:trPr>
        <w:tc>
          <w:tcPr>
            <w:tcW w:w="5508" w:type="dxa"/>
          </w:tcPr>
          <w:p w14:paraId="4AF1C2F8" w14:textId="77777777" w:rsidR="00862CE5" w:rsidRDefault="00862CE5" w:rsidP="002C7A6E">
            <w:pPr>
              <w:rPr>
                <w:bCs/>
                <w:sz w:val="20"/>
                <w:szCs w:val="20"/>
              </w:rPr>
            </w:pPr>
          </w:p>
          <w:p w14:paraId="52E75F7E" w14:textId="39B5E986" w:rsidR="0078250A" w:rsidRDefault="0078250A" w:rsidP="006565FA">
            <w:pPr>
              <w:jc w:val="center"/>
              <w:rPr>
                <w:bCs/>
                <w:sz w:val="20"/>
                <w:szCs w:val="20"/>
              </w:rPr>
            </w:pPr>
          </w:p>
        </w:tc>
        <w:tc>
          <w:tcPr>
            <w:tcW w:w="5508" w:type="dxa"/>
          </w:tcPr>
          <w:p w14:paraId="02D2010B" w14:textId="77777777" w:rsidR="0078250A" w:rsidRDefault="0078250A" w:rsidP="002C7A6E">
            <w:pPr>
              <w:rPr>
                <w:bCs/>
                <w:sz w:val="20"/>
                <w:szCs w:val="20"/>
              </w:rPr>
            </w:pPr>
          </w:p>
          <w:p w14:paraId="11474F66" w14:textId="12CC9AA4" w:rsidR="00D17E13" w:rsidRDefault="00D17E13" w:rsidP="006565FA">
            <w:pPr>
              <w:jc w:val="center"/>
              <w:rPr>
                <w:bCs/>
                <w:sz w:val="20"/>
                <w:szCs w:val="20"/>
              </w:rPr>
            </w:pPr>
          </w:p>
        </w:tc>
      </w:tr>
    </w:tbl>
    <w:p w14:paraId="2FC0387D" w14:textId="77777777" w:rsidR="00D17E13" w:rsidRDefault="00D17E13" w:rsidP="002C7A6E">
      <w:pPr>
        <w:rPr>
          <w:bCs/>
          <w:sz w:val="20"/>
          <w:szCs w:val="20"/>
        </w:rPr>
      </w:pPr>
    </w:p>
    <w:p w14:paraId="0E0F443F" w14:textId="7DDAAD86" w:rsidR="00D17E13" w:rsidRPr="00FE6664" w:rsidRDefault="00D17E13" w:rsidP="00FE6664">
      <w:pPr>
        <w:pStyle w:val="ListParagraph"/>
        <w:numPr>
          <w:ilvl w:val="0"/>
          <w:numId w:val="2"/>
        </w:numPr>
        <w:rPr>
          <w:bCs/>
          <w:sz w:val="20"/>
          <w:szCs w:val="20"/>
        </w:rPr>
      </w:pPr>
      <w:r w:rsidRPr="00FE6664">
        <w:rPr>
          <w:bCs/>
          <w:sz w:val="20"/>
          <w:szCs w:val="20"/>
        </w:rPr>
        <w:br w:type="page"/>
      </w:r>
      <w:r w:rsidRPr="00FE6664">
        <w:rPr>
          <w:bCs/>
          <w:sz w:val="20"/>
          <w:szCs w:val="20"/>
        </w:rPr>
        <w:lastRenderedPageBreak/>
        <w:t>Calculate the expected (</w:t>
      </w:r>
      <w:r w:rsidRPr="00FE6664">
        <w:rPr>
          <w:b/>
          <w:bCs/>
          <w:sz w:val="20"/>
          <w:szCs w:val="20"/>
        </w:rPr>
        <w:t>calculated</w:t>
      </w:r>
      <w:r w:rsidRPr="00FE6664">
        <w:rPr>
          <w:bCs/>
          <w:sz w:val="20"/>
          <w:szCs w:val="20"/>
        </w:rPr>
        <w:t xml:space="preserve">) pressure change in both the New England balls and the Indianapolis balls. </w:t>
      </w:r>
    </w:p>
    <w:tbl>
      <w:tblPr>
        <w:tblStyle w:val="TableGrid"/>
        <w:tblW w:w="0" w:type="auto"/>
        <w:tblLook w:val="04A0" w:firstRow="1" w:lastRow="0" w:firstColumn="1" w:lastColumn="0" w:noHBand="0" w:noVBand="1"/>
      </w:tblPr>
      <w:tblGrid>
        <w:gridCol w:w="5508"/>
        <w:gridCol w:w="5508"/>
      </w:tblGrid>
      <w:tr w:rsidR="00D17E13" w14:paraId="4BE898C5" w14:textId="77777777" w:rsidTr="00D17E13">
        <w:trPr>
          <w:trHeight w:val="1178"/>
        </w:trPr>
        <w:tc>
          <w:tcPr>
            <w:tcW w:w="5508" w:type="dxa"/>
          </w:tcPr>
          <w:p w14:paraId="54C76E38" w14:textId="345F1CD2" w:rsidR="00D17E13" w:rsidRPr="00D17E13" w:rsidRDefault="00D17E13" w:rsidP="00D17E13">
            <w:pPr>
              <w:jc w:val="center"/>
              <w:rPr>
                <w:sz w:val="20"/>
                <w:szCs w:val="20"/>
              </w:rPr>
            </w:pPr>
          </w:p>
          <w:p w14:paraId="01DC4007" w14:textId="77777777" w:rsidR="00D17E13" w:rsidRDefault="00D17E13" w:rsidP="00D17E13">
            <w:pPr>
              <w:ind w:left="426"/>
              <w:jc w:val="center"/>
              <w:rPr>
                <w:sz w:val="20"/>
                <w:szCs w:val="20"/>
              </w:rPr>
            </w:pPr>
          </w:p>
          <w:p w14:paraId="7990EC4F" w14:textId="4E553AB4" w:rsidR="00D17E13" w:rsidRDefault="00D17E13" w:rsidP="00D17E13">
            <w:pPr>
              <w:ind w:left="426"/>
              <w:jc w:val="center"/>
              <w:rPr>
                <w:sz w:val="20"/>
                <w:szCs w:val="20"/>
              </w:rPr>
            </w:pPr>
          </w:p>
          <w:p w14:paraId="09D0703F" w14:textId="77777777" w:rsidR="00D17E13" w:rsidRDefault="00D17E13" w:rsidP="00D17E13">
            <w:pPr>
              <w:jc w:val="center"/>
              <w:rPr>
                <w:sz w:val="20"/>
                <w:szCs w:val="20"/>
              </w:rPr>
            </w:pPr>
          </w:p>
          <w:p w14:paraId="1C6EC84D" w14:textId="77777777" w:rsidR="00D17E13" w:rsidRDefault="00D17E13" w:rsidP="00D17E13">
            <w:pPr>
              <w:ind w:left="426"/>
              <w:jc w:val="center"/>
              <w:rPr>
                <w:sz w:val="20"/>
                <w:szCs w:val="20"/>
              </w:rPr>
            </w:pPr>
          </w:p>
        </w:tc>
        <w:tc>
          <w:tcPr>
            <w:tcW w:w="5508" w:type="dxa"/>
          </w:tcPr>
          <w:p w14:paraId="34A75599" w14:textId="77777777" w:rsidR="00D17E13" w:rsidRDefault="00D17E13" w:rsidP="00D17E13">
            <w:pPr>
              <w:pStyle w:val="ListParagraph"/>
              <w:ind w:left="426"/>
              <w:jc w:val="center"/>
              <w:rPr>
                <w:sz w:val="20"/>
                <w:szCs w:val="20"/>
              </w:rPr>
            </w:pPr>
          </w:p>
          <w:p w14:paraId="128BA162" w14:textId="77777777" w:rsidR="00D17E13" w:rsidRDefault="00D17E13" w:rsidP="00D17E13">
            <w:pPr>
              <w:pStyle w:val="ListParagraph"/>
              <w:ind w:left="426"/>
              <w:jc w:val="center"/>
              <w:rPr>
                <w:sz w:val="20"/>
                <w:szCs w:val="20"/>
              </w:rPr>
            </w:pPr>
          </w:p>
          <w:p w14:paraId="63BC5A7F" w14:textId="36B9DCEA" w:rsidR="00D17E13" w:rsidRDefault="00D17E13" w:rsidP="00D17E13">
            <w:pPr>
              <w:pStyle w:val="ListParagraph"/>
              <w:ind w:left="426"/>
              <w:jc w:val="center"/>
              <w:rPr>
                <w:sz w:val="20"/>
                <w:szCs w:val="20"/>
              </w:rPr>
            </w:pPr>
          </w:p>
        </w:tc>
      </w:tr>
    </w:tbl>
    <w:p w14:paraId="5AA70714" w14:textId="77777777" w:rsidR="00D17E13" w:rsidRDefault="00D17E13" w:rsidP="002C7A6E">
      <w:pPr>
        <w:rPr>
          <w:bCs/>
          <w:sz w:val="20"/>
          <w:szCs w:val="20"/>
        </w:rPr>
      </w:pPr>
    </w:p>
    <w:p w14:paraId="5A90868E" w14:textId="37BDF93C" w:rsidR="0078250A" w:rsidRPr="00D17E13" w:rsidRDefault="00D17E13" w:rsidP="002C7A6E">
      <w:pPr>
        <w:rPr>
          <w:bCs/>
          <w:sz w:val="20"/>
          <w:szCs w:val="20"/>
        </w:rPr>
      </w:pPr>
      <w:r>
        <w:rPr>
          <w:bCs/>
          <w:sz w:val="20"/>
          <w:szCs w:val="20"/>
        </w:rPr>
        <w:t xml:space="preserve">At halftime of the game the balls were taken into the locker and measured again.  The </w:t>
      </w:r>
      <w:r w:rsidRPr="00D17E13">
        <w:rPr>
          <w:b/>
          <w:bCs/>
          <w:sz w:val="20"/>
          <w:szCs w:val="20"/>
        </w:rPr>
        <w:t>New England balls</w:t>
      </w:r>
      <w:r>
        <w:rPr>
          <w:bCs/>
          <w:sz w:val="20"/>
          <w:szCs w:val="20"/>
        </w:rPr>
        <w:t xml:space="preserve"> were found to have an average pressure of </w:t>
      </w:r>
      <w:r w:rsidRPr="00D17E13">
        <w:rPr>
          <w:b/>
          <w:bCs/>
          <w:sz w:val="20"/>
          <w:szCs w:val="20"/>
        </w:rPr>
        <w:t>11.3 psi</w:t>
      </w:r>
      <w:r>
        <w:rPr>
          <w:bCs/>
          <w:sz w:val="20"/>
          <w:szCs w:val="20"/>
        </w:rPr>
        <w:t xml:space="preserve">, while the </w:t>
      </w:r>
      <w:r w:rsidRPr="00D17E13">
        <w:rPr>
          <w:b/>
          <w:bCs/>
          <w:sz w:val="20"/>
          <w:szCs w:val="20"/>
        </w:rPr>
        <w:t>Indianapolis balls</w:t>
      </w:r>
      <w:r>
        <w:rPr>
          <w:bCs/>
          <w:sz w:val="20"/>
          <w:szCs w:val="20"/>
        </w:rPr>
        <w:t xml:space="preserve"> were found to have an average pressure of </w:t>
      </w:r>
      <w:r w:rsidRPr="00D17E13">
        <w:rPr>
          <w:b/>
          <w:bCs/>
          <w:sz w:val="20"/>
          <w:szCs w:val="20"/>
        </w:rPr>
        <w:t>12.5 psi</w:t>
      </w:r>
      <w:r>
        <w:rPr>
          <w:bCs/>
          <w:sz w:val="20"/>
          <w:szCs w:val="20"/>
        </w:rPr>
        <w:t>.</w:t>
      </w:r>
    </w:p>
    <w:p w14:paraId="61FCB440" w14:textId="77777777" w:rsidR="002C7A6E" w:rsidRDefault="002C7A6E" w:rsidP="00645757">
      <w:pPr>
        <w:rPr>
          <w:bCs/>
          <w:sz w:val="20"/>
          <w:szCs w:val="20"/>
          <w:lang w:val="en-US"/>
        </w:rPr>
      </w:pPr>
    </w:p>
    <w:p w14:paraId="5574D34A" w14:textId="493FE03F" w:rsidR="00D17E13" w:rsidRPr="00FE6664" w:rsidRDefault="00D17E13" w:rsidP="00FE6664">
      <w:pPr>
        <w:pStyle w:val="ListParagraph"/>
        <w:numPr>
          <w:ilvl w:val="0"/>
          <w:numId w:val="2"/>
        </w:numPr>
        <w:rPr>
          <w:bCs/>
          <w:sz w:val="20"/>
          <w:szCs w:val="20"/>
        </w:rPr>
      </w:pPr>
      <w:r w:rsidRPr="00FE6664">
        <w:rPr>
          <w:bCs/>
          <w:sz w:val="20"/>
          <w:szCs w:val="20"/>
          <w:lang w:val="en-US"/>
        </w:rPr>
        <w:t>Find the actual (</w:t>
      </w:r>
      <w:r w:rsidRPr="00FE6664">
        <w:rPr>
          <w:b/>
          <w:bCs/>
          <w:sz w:val="20"/>
          <w:szCs w:val="20"/>
          <w:lang w:val="en-US"/>
        </w:rPr>
        <w:t>measured</w:t>
      </w:r>
      <w:r w:rsidRPr="00FE6664">
        <w:rPr>
          <w:bCs/>
          <w:sz w:val="20"/>
          <w:szCs w:val="20"/>
          <w:lang w:val="en-US"/>
        </w:rPr>
        <w:t xml:space="preserve">) pressure </w:t>
      </w:r>
      <w:r w:rsidRPr="00FE6664">
        <w:rPr>
          <w:bCs/>
          <w:sz w:val="20"/>
          <w:szCs w:val="20"/>
        </w:rPr>
        <w:t xml:space="preserve">change in both the New England balls and the Indianapolis balls. </w:t>
      </w:r>
    </w:p>
    <w:tbl>
      <w:tblPr>
        <w:tblStyle w:val="TableGrid"/>
        <w:tblW w:w="0" w:type="auto"/>
        <w:tblLook w:val="04A0" w:firstRow="1" w:lastRow="0" w:firstColumn="1" w:lastColumn="0" w:noHBand="0" w:noVBand="1"/>
      </w:tblPr>
      <w:tblGrid>
        <w:gridCol w:w="5508"/>
        <w:gridCol w:w="5508"/>
      </w:tblGrid>
      <w:tr w:rsidR="00D17E13" w14:paraId="1AD1C066" w14:textId="77777777" w:rsidTr="00D17E13">
        <w:trPr>
          <w:trHeight w:val="1178"/>
        </w:trPr>
        <w:tc>
          <w:tcPr>
            <w:tcW w:w="5508" w:type="dxa"/>
          </w:tcPr>
          <w:p w14:paraId="06EB2103" w14:textId="77777777" w:rsidR="00D17E13" w:rsidRPr="00D17E13" w:rsidRDefault="00D17E13" w:rsidP="00D17E13">
            <w:pPr>
              <w:jc w:val="center"/>
              <w:rPr>
                <w:sz w:val="20"/>
                <w:szCs w:val="20"/>
              </w:rPr>
            </w:pPr>
          </w:p>
          <w:p w14:paraId="055E15B5" w14:textId="77777777" w:rsidR="00D17E13" w:rsidRDefault="00D17E13" w:rsidP="00D17E13">
            <w:pPr>
              <w:ind w:left="426"/>
              <w:jc w:val="center"/>
              <w:rPr>
                <w:sz w:val="20"/>
                <w:szCs w:val="20"/>
              </w:rPr>
            </w:pPr>
          </w:p>
          <w:p w14:paraId="05737B47" w14:textId="135CC877" w:rsidR="00D17E13" w:rsidRDefault="00D17E13" w:rsidP="00D17E13">
            <w:pPr>
              <w:ind w:left="426"/>
              <w:jc w:val="center"/>
              <w:rPr>
                <w:sz w:val="20"/>
                <w:szCs w:val="20"/>
              </w:rPr>
            </w:pPr>
          </w:p>
          <w:p w14:paraId="3A4D00F3" w14:textId="77777777" w:rsidR="00D17E13" w:rsidRDefault="00D17E13" w:rsidP="00D17E13">
            <w:pPr>
              <w:jc w:val="center"/>
              <w:rPr>
                <w:sz w:val="20"/>
                <w:szCs w:val="20"/>
              </w:rPr>
            </w:pPr>
          </w:p>
          <w:p w14:paraId="372A3FEC" w14:textId="77777777" w:rsidR="00D17E13" w:rsidRDefault="00D17E13" w:rsidP="00D17E13">
            <w:pPr>
              <w:ind w:left="426"/>
              <w:jc w:val="center"/>
              <w:rPr>
                <w:sz w:val="20"/>
                <w:szCs w:val="20"/>
              </w:rPr>
            </w:pPr>
          </w:p>
        </w:tc>
        <w:tc>
          <w:tcPr>
            <w:tcW w:w="5508" w:type="dxa"/>
          </w:tcPr>
          <w:p w14:paraId="6AE30BCF" w14:textId="77777777" w:rsidR="00D17E13" w:rsidRDefault="00D17E13" w:rsidP="00D17E13">
            <w:pPr>
              <w:pStyle w:val="ListParagraph"/>
              <w:ind w:left="426"/>
              <w:jc w:val="center"/>
              <w:rPr>
                <w:sz w:val="20"/>
                <w:szCs w:val="20"/>
              </w:rPr>
            </w:pPr>
          </w:p>
          <w:p w14:paraId="2349048E" w14:textId="77777777" w:rsidR="00D17E13" w:rsidRDefault="00D17E13" w:rsidP="00D17E13">
            <w:pPr>
              <w:pStyle w:val="ListParagraph"/>
              <w:ind w:left="426"/>
              <w:jc w:val="center"/>
              <w:rPr>
                <w:sz w:val="20"/>
                <w:szCs w:val="20"/>
              </w:rPr>
            </w:pPr>
          </w:p>
          <w:p w14:paraId="434074E8" w14:textId="69832D55" w:rsidR="00D17E13" w:rsidRDefault="00D17E13" w:rsidP="00D17E13">
            <w:pPr>
              <w:pStyle w:val="ListParagraph"/>
              <w:ind w:left="426"/>
              <w:jc w:val="center"/>
              <w:rPr>
                <w:sz w:val="20"/>
                <w:szCs w:val="20"/>
              </w:rPr>
            </w:pPr>
          </w:p>
        </w:tc>
      </w:tr>
    </w:tbl>
    <w:p w14:paraId="58E33D62" w14:textId="20757777" w:rsidR="00D17E13" w:rsidRPr="002C7A6E" w:rsidRDefault="00D17E13" w:rsidP="00645757">
      <w:pPr>
        <w:rPr>
          <w:bCs/>
          <w:sz w:val="20"/>
          <w:szCs w:val="20"/>
          <w:lang w:val="en-US"/>
        </w:rPr>
      </w:pPr>
    </w:p>
    <w:p w14:paraId="369BF948" w14:textId="39A135EF" w:rsidR="002C7A6E" w:rsidRPr="00C63B01" w:rsidRDefault="006565FA" w:rsidP="00FE6664">
      <w:pPr>
        <w:spacing w:line="360" w:lineRule="auto"/>
        <w:jc w:val="center"/>
        <w:rPr>
          <w:b/>
          <w:bCs/>
          <w:i/>
          <w:sz w:val="22"/>
          <w:szCs w:val="22"/>
          <w:lang w:val="en-US"/>
        </w:rPr>
      </w:pPr>
      <w:r w:rsidRPr="00C63B01">
        <w:rPr>
          <w:b/>
          <w:bCs/>
          <w:i/>
          <w:sz w:val="22"/>
          <w:szCs w:val="22"/>
          <w:lang w:val="en-US"/>
        </w:rPr>
        <w:t>What’s weirder that the P</w:t>
      </w:r>
      <w:r w:rsidR="00D17E13" w:rsidRPr="00C63B01">
        <w:rPr>
          <w:b/>
          <w:bCs/>
          <w:i/>
          <w:sz w:val="22"/>
          <w:szCs w:val="22"/>
          <w:lang w:val="en-US"/>
        </w:rPr>
        <w:t>atriot</w:t>
      </w:r>
      <w:r w:rsidRPr="00C63B01">
        <w:rPr>
          <w:b/>
          <w:bCs/>
          <w:i/>
          <w:sz w:val="22"/>
          <w:szCs w:val="22"/>
          <w:lang w:val="en-US"/>
        </w:rPr>
        <w:t>’</w:t>
      </w:r>
      <w:r w:rsidR="00D17E13" w:rsidRPr="00C63B01">
        <w:rPr>
          <w:b/>
          <w:bCs/>
          <w:i/>
          <w:sz w:val="22"/>
          <w:szCs w:val="22"/>
          <w:lang w:val="en-US"/>
        </w:rPr>
        <w:t xml:space="preserve">s 12 balls on average lost </w:t>
      </w:r>
      <w:r w:rsidR="00C63B01" w:rsidRPr="00C63B01">
        <w:rPr>
          <w:b/>
          <w:bCs/>
          <w:i/>
          <w:color w:val="FF0000"/>
          <w:sz w:val="22"/>
          <w:szCs w:val="22"/>
          <w:lang w:val="en-US"/>
        </w:rPr>
        <w:t>_______________________</w:t>
      </w:r>
      <w:r w:rsidR="00D17E13" w:rsidRPr="00C63B01">
        <w:rPr>
          <w:b/>
          <w:bCs/>
          <w:i/>
          <w:sz w:val="22"/>
          <w:szCs w:val="22"/>
          <w:lang w:val="en-US"/>
        </w:rPr>
        <w:t xml:space="preserve"> of pressure after being left in a colder temperature for 4 hours, or that the </w:t>
      </w:r>
      <w:r w:rsidRPr="00C63B01">
        <w:rPr>
          <w:b/>
          <w:bCs/>
          <w:i/>
          <w:sz w:val="22"/>
          <w:szCs w:val="22"/>
          <w:lang w:val="en-US"/>
        </w:rPr>
        <w:t xml:space="preserve">Colts’ 12 balls on average lost </w:t>
      </w:r>
      <w:r w:rsidR="00C63B01" w:rsidRPr="00C63B01">
        <w:rPr>
          <w:b/>
          <w:bCs/>
          <w:i/>
          <w:color w:val="FF0000"/>
          <w:sz w:val="22"/>
          <w:szCs w:val="22"/>
          <w:lang w:val="en-US"/>
        </w:rPr>
        <w:t>________________________</w:t>
      </w:r>
      <w:r w:rsidRPr="00C63B01">
        <w:rPr>
          <w:b/>
          <w:bCs/>
          <w:i/>
          <w:sz w:val="22"/>
          <w:szCs w:val="22"/>
          <w:lang w:val="en-US"/>
        </w:rPr>
        <w:t>?</w:t>
      </w:r>
    </w:p>
    <w:p w14:paraId="495015E4" w14:textId="77777777" w:rsidR="006565FA" w:rsidRDefault="006565FA" w:rsidP="006565FA">
      <w:pPr>
        <w:jc w:val="center"/>
        <w:rPr>
          <w:b/>
          <w:bCs/>
          <w:i/>
          <w:sz w:val="22"/>
          <w:szCs w:val="22"/>
          <w:lang w:val="en-US"/>
        </w:rPr>
      </w:pPr>
    </w:p>
    <w:p w14:paraId="28A32300" w14:textId="44413245" w:rsidR="00DA1D8D" w:rsidRPr="00FE6664" w:rsidRDefault="006565FA" w:rsidP="00FE6664">
      <w:pPr>
        <w:pStyle w:val="ListParagraph"/>
        <w:numPr>
          <w:ilvl w:val="0"/>
          <w:numId w:val="2"/>
        </w:numPr>
        <w:rPr>
          <w:bCs/>
          <w:sz w:val="20"/>
          <w:szCs w:val="20"/>
          <w:lang w:val="en-US"/>
        </w:rPr>
      </w:pPr>
      <w:r w:rsidRPr="00FE6664">
        <w:rPr>
          <w:bCs/>
          <w:sz w:val="20"/>
          <w:szCs w:val="20"/>
          <w:lang w:val="en-US"/>
        </w:rPr>
        <w:t xml:space="preserve">Can you think of a reason for why the Indianapolis balls </w:t>
      </w:r>
      <w:r w:rsidR="00FE6664">
        <w:rPr>
          <w:bCs/>
          <w:sz w:val="20"/>
          <w:szCs w:val="20"/>
          <w:lang w:val="en-US"/>
        </w:rPr>
        <w:t>significantly less than New England</w:t>
      </w:r>
      <w:r w:rsidR="00C63B01">
        <w:rPr>
          <w:bCs/>
          <w:sz w:val="20"/>
          <w:szCs w:val="20"/>
          <w:lang w:val="en-US"/>
        </w:rPr>
        <w:t>’</w:t>
      </w:r>
      <w:bookmarkStart w:id="0" w:name="_GoBack"/>
      <w:bookmarkEnd w:id="0"/>
      <w:r w:rsidR="00FE6664">
        <w:rPr>
          <w:bCs/>
          <w:sz w:val="20"/>
          <w:szCs w:val="20"/>
          <w:lang w:val="en-US"/>
        </w:rPr>
        <w:t>s</w:t>
      </w:r>
      <w:r w:rsidRPr="00FE6664">
        <w:rPr>
          <w:bCs/>
          <w:sz w:val="20"/>
          <w:szCs w:val="20"/>
          <w:lang w:val="en-US"/>
        </w:rPr>
        <w:t>?</w:t>
      </w:r>
    </w:p>
    <w:tbl>
      <w:tblPr>
        <w:tblStyle w:val="TableGrid"/>
        <w:tblW w:w="0" w:type="auto"/>
        <w:tblLook w:val="04A0" w:firstRow="1" w:lastRow="0" w:firstColumn="1" w:lastColumn="0" w:noHBand="0" w:noVBand="1"/>
      </w:tblPr>
      <w:tblGrid>
        <w:gridCol w:w="11016"/>
      </w:tblGrid>
      <w:tr w:rsidR="006565FA" w14:paraId="679D8E28" w14:textId="77777777" w:rsidTr="00FE6664">
        <w:trPr>
          <w:trHeight w:val="3472"/>
        </w:trPr>
        <w:tc>
          <w:tcPr>
            <w:tcW w:w="11016" w:type="dxa"/>
          </w:tcPr>
          <w:p w14:paraId="3BE8A8B9" w14:textId="789ED2B6" w:rsidR="006565FA" w:rsidRPr="00FE6664" w:rsidRDefault="006565FA" w:rsidP="00645757">
            <w:pPr>
              <w:rPr>
                <w:color w:val="FF0000"/>
                <w:sz w:val="20"/>
                <w:szCs w:val="20"/>
                <w:lang w:val="en-US"/>
              </w:rPr>
            </w:pPr>
          </w:p>
        </w:tc>
      </w:tr>
    </w:tbl>
    <w:p w14:paraId="4A3279DA" w14:textId="77777777" w:rsidR="00645757" w:rsidRDefault="00645757" w:rsidP="00645757">
      <w:pPr>
        <w:rPr>
          <w:sz w:val="20"/>
          <w:szCs w:val="20"/>
          <w:lang w:val="en-US"/>
        </w:rPr>
      </w:pPr>
    </w:p>
    <w:p w14:paraId="77884B4B" w14:textId="77777777" w:rsidR="00B11F61" w:rsidRPr="00B11F61" w:rsidRDefault="00B11F61" w:rsidP="00B11F61">
      <w:pPr>
        <w:rPr>
          <w:sz w:val="20"/>
          <w:szCs w:val="20"/>
        </w:rPr>
      </w:pPr>
    </w:p>
    <w:p w14:paraId="676D5212" w14:textId="77777777" w:rsidR="00DA1D8D" w:rsidRDefault="00DA1D8D" w:rsidP="00DA1D8D">
      <w:pPr>
        <w:rPr>
          <w:sz w:val="20"/>
          <w:szCs w:val="20"/>
        </w:rPr>
      </w:pPr>
    </w:p>
    <w:sectPr w:rsidR="00DA1D8D"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B45"/>
    <w:multiLevelType w:val="hybridMultilevel"/>
    <w:tmpl w:val="58CC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53170"/>
    <w:multiLevelType w:val="hybridMultilevel"/>
    <w:tmpl w:val="AA3E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19544A"/>
    <w:rsid w:val="001E7F9F"/>
    <w:rsid w:val="002C7A6E"/>
    <w:rsid w:val="00357B19"/>
    <w:rsid w:val="00424CDC"/>
    <w:rsid w:val="0043423D"/>
    <w:rsid w:val="00637831"/>
    <w:rsid w:val="00645757"/>
    <w:rsid w:val="006565FA"/>
    <w:rsid w:val="0078250A"/>
    <w:rsid w:val="007A2054"/>
    <w:rsid w:val="00862CE5"/>
    <w:rsid w:val="00B11F61"/>
    <w:rsid w:val="00BD386D"/>
    <w:rsid w:val="00C63B01"/>
    <w:rsid w:val="00D17E13"/>
    <w:rsid w:val="00DA1D8D"/>
    <w:rsid w:val="00E80DB0"/>
    <w:rsid w:val="00ED5D3A"/>
    <w:rsid w:val="00F249F1"/>
    <w:rsid w:val="00FE1D0D"/>
    <w:rsid w:val="00FE66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7A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7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4196">
      <w:bodyDiv w:val="1"/>
      <w:marLeft w:val="0"/>
      <w:marRight w:val="0"/>
      <w:marTop w:val="0"/>
      <w:marBottom w:val="0"/>
      <w:divBdr>
        <w:top w:val="none" w:sz="0" w:space="0" w:color="auto"/>
        <w:left w:val="none" w:sz="0" w:space="0" w:color="auto"/>
        <w:bottom w:val="none" w:sz="0" w:space="0" w:color="auto"/>
        <w:right w:val="none" w:sz="0" w:space="0" w:color="auto"/>
      </w:divBdr>
    </w:div>
    <w:div w:id="788935396">
      <w:bodyDiv w:val="1"/>
      <w:marLeft w:val="0"/>
      <w:marRight w:val="0"/>
      <w:marTop w:val="0"/>
      <w:marBottom w:val="0"/>
      <w:divBdr>
        <w:top w:val="none" w:sz="0" w:space="0" w:color="auto"/>
        <w:left w:val="none" w:sz="0" w:space="0" w:color="auto"/>
        <w:bottom w:val="none" w:sz="0" w:space="0" w:color="auto"/>
        <w:right w:val="none" w:sz="0" w:space="0" w:color="auto"/>
      </w:divBdr>
    </w:div>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Macintosh Word</Application>
  <DocSecurity>0</DocSecurity>
  <Lines>21</Lines>
  <Paragraphs>6</Paragraphs>
  <ScaleCrop>false</ScaleCrop>
  <Company>Rockridge Secondary : SD45</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SD45 User</cp:lastModifiedBy>
  <cp:revision>3</cp:revision>
  <cp:lastPrinted>2016-11-16T20:13:00Z</cp:lastPrinted>
  <dcterms:created xsi:type="dcterms:W3CDTF">2017-12-10T01:54:00Z</dcterms:created>
  <dcterms:modified xsi:type="dcterms:W3CDTF">2017-12-10T01:55:00Z</dcterms:modified>
</cp:coreProperties>
</file>