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E6775" w14:textId="77777777" w:rsidR="00BE4EA8" w:rsidRDefault="00BD7CB8">
      <w:r>
        <w:t>Worksheet – Types of Bonds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</w:t>
      </w:r>
    </w:p>
    <w:p w14:paraId="75D3DF06" w14:textId="77777777" w:rsidR="00BD7CB8" w:rsidRDefault="00BD7CB8"/>
    <w:p w14:paraId="5C1FDC31" w14:textId="77777777" w:rsidR="00BD7CB8" w:rsidRDefault="00BD7CB8"/>
    <w:p w14:paraId="4D4F3D1C" w14:textId="77777777" w:rsidR="00BD7CB8" w:rsidRDefault="00BD7CB8" w:rsidP="00BD7CB8">
      <w:pPr>
        <w:pStyle w:val="ListParagraph"/>
        <w:numPr>
          <w:ilvl w:val="0"/>
          <w:numId w:val="1"/>
        </w:numPr>
      </w:pPr>
      <w:r>
        <w:t>Identify the attractive forces associated with…</w:t>
      </w:r>
    </w:p>
    <w:p w14:paraId="73E837EE" w14:textId="77777777" w:rsidR="00BD7CB8" w:rsidRDefault="00BD7CB8" w:rsidP="00BD7CB8"/>
    <w:p w14:paraId="2EB6A0B8" w14:textId="77777777" w:rsidR="00BD7CB8" w:rsidRDefault="00BD7CB8" w:rsidP="00BD7CB8">
      <w:pPr>
        <w:pStyle w:val="ListParagraph"/>
        <w:numPr>
          <w:ilvl w:val="1"/>
          <w:numId w:val="1"/>
        </w:numPr>
      </w:pPr>
      <w:r>
        <w:t>Ionic Bonds:</w:t>
      </w:r>
    </w:p>
    <w:p w14:paraId="2F40850B" w14:textId="77777777" w:rsidR="00BD7CB8" w:rsidRDefault="00BD7CB8" w:rsidP="00BD7CB8"/>
    <w:p w14:paraId="593CB470" w14:textId="528BA1CB" w:rsidR="00BD7CB8" w:rsidRPr="00155162" w:rsidRDefault="00155162" w:rsidP="00BD7CB8">
      <w:pPr>
        <w:rPr>
          <w:color w:val="FF0000"/>
          <w:sz w:val="20"/>
          <w:szCs w:val="20"/>
        </w:rPr>
      </w:pPr>
      <w:r>
        <w:tab/>
      </w:r>
      <w:r w:rsidRPr="00155162">
        <w:rPr>
          <w:color w:val="FF0000"/>
          <w:sz w:val="20"/>
          <w:szCs w:val="20"/>
        </w:rPr>
        <w:t>Attractive electrostatic forces be</w:t>
      </w:r>
      <w:r w:rsidR="003B67E3">
        <w:rPr>
          <w:color w:val="FF0000"/>
          <w:sz w:val="20"/>
          <w:szCs w:val="20"/>
        </w:rPr>
        <w:t>tween negative charged ion and adjacent positively charged ion</w:t>
      </w:r>
      <w:bookmarkStart w:id="0" w:name="_GoBack"/>
      <w:bookmarkEnd w:id="0"/>
    </w:p>
    <w:p w14:paraId="08E3046F" w14:textId="77777777" w:rsidR="00155162" w:rsidRPr="00155162" w:rsidRDefault="00155162" w:rsidP="00BD7CB8">
      <w:pPr>
        <w:rPr>
          <w:color w:val="FF0000"/>
        </w:rPr>
      </w:pPr>
    </w:p>
    <w:p w14:paraId="082DBE57" w14:textId="77777777" w:rsidR="00BD7CB8" w:rsidRDefault="00BD7CB8" w:rsidP="00BD7CB8">
      <w:pPr>
        <w:pStyle w:val="ListParagraph"/>
        <w:numPr>
          <w:ilvl w:val="1"/>
          <w:numId w:val="1"/>
        </w:numPr>
      </w:pPr>
      <w:r>
        <w:t>Covalent Bonds:</w:t>
      </w:r>
    </w:p>
    <w:p w14:paraId="5DEBC2EE" w14:textId="77777777" w:rsidR="00155162" w:rsidRDefault="00155162" w:rsidP="00155162">
      <w:r>
        <w:tab/>
      </w:r>
    </w:p>
    <w:p w14:paraId="38A20E8F" w14:textId="77777777" w:rsidR="00155162" w:rsidRPr="00155162" w:rsidRDefault="00155162" w:rsidP="00155162">
      <w:pPr>
        <w:rPr>
          <w:color w:val="FF0000"/>
          <w:sz w:val="20"/>
          <w:szCs w:val="20"/>
        </w:rPr>
      </w:pPr>
      <w:r>
        <w:tab/>
      </w:r>
      <w:r w:rsidRPr="00155162">
        <w:rPr>
          <w:color w:val="FF0000"/>
          <w:sz w:val="20"/>
          <w:szCs w:val="20"/>
        </w:rPr>
        <w:t xml:space="preserve">Electrostatic forces between negatively charged electrons and adjacent positively charged </w:t>
      </w:r>
      <w:r>
        <w:rPr>
          <w:color w:val="FF0000"/>
          <w:sz w:val="20"/>
          <w:szCs w:val="20"/>
        </w:rPr>
        <w:tab/>
      </w:r>
      <w:r w:rsidRPr="00155162">
        <w:rPr>
          <w:color w:val="FF0000"/>
          <w:sz w:val="20"/>
          <w:szCs w:val="20"/>
        </w:rPr>
        <w:t>nucleus</w:t>
      </w:r>
    </w:p>
    <w:p w14:paraId="3C156595" w14:textId="77777777" w:rsidR="00BD7CB8" w:rsidRDefault="00BD7CB8" w:rsidP="00BD7CB8"/>
    <w:p w14:paraId="1BE6D29B" w14:textId="77777777" w:rsidR="00BD7CB8" w:rsidRDefault="00BD7CB8" w:rsidP="00BD7CB8">
      <w:pPr>
        <w:pStyle w:val="ListParagraph"/>
        <w:numPr>
          <w:ilvl w:val="0"/>
          <w:numId w:val="1"/>
        </w:numPr>
      </w:pPr>
      <w:r>
        <w:t>Identify two similarities between ionic and covalent bonds</w:t>
      </w:r>
    </w:p>
    <w:p w14:paraId="012A571C" w14:textId="77777777" w:rsidR="00BD7CB8" w:rsidRDefault="00BD7CB8" w:rsidP="00BD7CB8"/>
    <w:p w14:paraId="505C75A2" w14:textId="77777777" w:rsidR="00BD7CB8" w:rsidRPr="00155162" w:rsidRDefault="00155162" w:rsidP="0015516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55162">
        <w:rPr>
          <w:color w:val="FF0000"/>
          <w:sz w:val="20"/>
          <w:szCs w:val="20"/>
        </w:rPr>
        <w:t>Both involve valence electron clouds</w:t>
      </w:r>
    </w:p>
    <w:p w14:paraId="0619A4FE" w14:textId="77777777" w:rsidR="00155162" w:rsidRPr="00155162" w:rsidRDefault="00155162" w:rsidP="0015516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55162">
        <w:rPr>
          <w:color w:val="FF0000"/>
          <w:sz w:val="20"/>
          <w:szCs w:val="20"/>
        </w:rPr>
        <w:t>Both involve electrostatic attractions between oppositely charged species</w:t>
      </w:r>
    </w:p>
    <w:p w14:paraId="20DB5AC0" w14:textId="77777777" w:rsidR="00155162" w:rsidRPr="00155162" w:rsidRDefault="00155162" w:rsidP="0015516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55162">
        <w:rPr>
          <w:color w:val="FF0000"/>
          <w:sz w:val="20"/>
          <w:szCs w:val="20"/>
        </w:rPr>
        <w:t>The formation of bond bonds begins with the valence electrons of two atoms experiencing the attractive force of adjacent positive nuclei</w:t>
      </w:r>
    </w:p>
    <w:p w14:paraId="1A352D40" w14:textId="77777777" w:rsidR="00BD7CB8" w:rsidRPr="00155162" w:rsidRDefault="00155162" w:rsidP="00BD7CB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55162">
        <w:rPr>
          <w:color w:val="FF0000"/>
          <w:sz w:val="20"/>
          <w:szCs w:val="20"/>
        </w:rPr>
        <w:t>Both Ionic and Covalent bonds are strong</w:t>
      </w:r>
    </w:p>
    <w:p w14:paraId="0515BE41" w14:textId="77777777" w:rsidR="00BD7CB8" w:rsidRDefault="00BD7CB8" w:rsidP="00BD7CB8"/>
    <w:p w14:paraId="2E307A76" w14:textId="77777777" w:rsidR="00BD7CB8" w:rsidRDefault="00BD7CB8" w:rsidP="00BD7CB8">
      <w:pPr>
        <w:pStyle w:val="ListParagraph"/>
        <w:numPr>
          <w:ilvl w:val="0"/>
          <w:numId w:val="1"/>
        </w:numPr>
      </w:pPr>
      <w:r>
        <w:t>Identify two difference between ionic and covalent bonds</w:t>
      </w:r>
    </w:p>
    <w:p w14:paraId="14D6D936" w14:textId="77777777" w:rsidR="00BD7CB8" w:rsidRDefault="00BD7CB8" w:rsidP="00BD7CB8"/>
    <w:p w14:paraId="1157A604" w14:textId="77777777" w:rsidR="00155162" w:rsidRPr="00155162" w:rsidRDefault="00155162" w:rsidP="0015516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55162">
        <w:rPr>
          <w:color w:val="FF0000"/>
          <w:sz w:val="20"/>
          <w:szCs w:val="20"/>
        </w:rPr>
        <w:t>Ionic Bonds involve the transfer of valance electrons forming ions whereas covalent bonds involve the sharing of valence electrons with no ion formation</w:t>
      </w:r>
    </w:p>
    <w:p w14:paraId="6A88A02C" w14:textId="77777777" w:rsidR="00155162" w:rsidRPr="00155162" w:rsidRDefault="00155162" w:rsidP="0015516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55162">
        <w:rPr>
          <w:color w:val="FF0000"/>
          <w:sz w:val="20"/>
          <w:szCs w:val="20"/>
        </w:rPr>
        <w:t>Ionic bonds form only between metals and non-metals whereas covalent bonds usually (but not always) form between two non-metals</w:t>
      </w:r>
    </w:p>
    <w:p w14:paraId="1675A515" w14:textId="77777777" w:rsidR="00155162" w:rsidRPr="00155162" w:rsidRDefault="00155162" w:rsidP="0015516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55162">
        <w:rPr>
          <w:color w:val="FF0000"/>
          <w:sz w:val="20"/>
          <w:szCs w:val="20"/>
        </w:rPr>
        <w:t>Ionic bonding does not result in molecule formation whereas covalent bonding usually does</w:t>
      </w:r>
    </w:p>
    <w:p w14:paraId="3A4ADC17" w14:textId="77777777" w:rsidR="00155162" w:rsidRPr="00155162" w:rsidRDefault="00155162" w:rsidP="0015516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55162">
        <w:rPr>
          <w:color w:val="FF0000"/>
          <w:sz w:val="20"/>
          <w:szCs w:val="20"/>
        </w:rPr>
        <w:t>The attractive forces associated with covalent bonds are the electrostatic forces between negatively charged electrons and adjacent positively charged nuclei</w:t>
      </w:r>
    </w:p>
    <w:p w14:paraId="64EA2071" w14:textId="77777777" w:rsidR="00BD7CB8" w:rsidRDefault="00BD7CB8" w:rsidP="00BD7CB8"/>
    <w:p w14:paraId="04EB70D6" w14:textId="77777777" w:rsidR="00BD7CB8" w:rsidRDefault="00BD7CB8" w:rsidP="00BD7CB8">
      <w:pPr>
        <w:pStyle w:val="ListParagraph"/>
        <w:numPr>
          <w:ilvl w:val="0"/>
          <w:numId w:val="1"/>
        </w:numPr>
      </w:pPr>
      <w:r>
        <w:t xml:space="preserve">Complete the following table by writing formulas of the compounds formed from the pairs of elements.  </w:t>
      </w:r>
    </w:p>
    <w:p w14:paraId="575476CA" w14:textId="77777777" w:rsidR="00BD7CB8" w:rsidRDefault="00BD7CB8" w:rsidP="00BD7CB8"/>
    <w:p w14:paraId="5E5E144C" w14:textId="77777777" w:rsidR="00BD7CB8" w:rsidRDefault="00155162" w:rsidP="00BD7CB8">
      <w:r>
        <w:rPr>
          <w:noProof/>
        </w:rPr>
        <w:drawing>
          <wp:inline distT="0" distB="0" distL="0" distR="0" wp14:anchorId="57B6A6F2" wp14:editId="152F7F16">
            <wp:extent cx="6620510" cy="12725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4-21 at 10.30.0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D9D8C" w14:textId="77777777" w:rsidR="00BD7CB8" w:rsidRPr="00BD7CB8" w:rsidRDefault="00BD7CB8" w:rsidP="00BD7C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7CB8">
        <w:rPr>
          <w:sz w:val="20"/>
          <w:szCs w:val="20"/>
        </w:rPr>
        <w:t xml:space="preserve">Magnesium is a metal and </w:t>
      </w:r>
      <w:proofErr w:type="spellStart"/>
      <w:r w:rsidRPr="00BD7CB8">
        <w:rPr>
          <w:sz w:val="20"/>
          <w:szCs w:val="20"/>
        </w:rPr>
        <w:t>sulphur</w:t>
      </w:r>
      <w:proofErr w:type="spellEnd"/>
      <w:r w:rsidRPr="00BD7CB8">
        <w:rPr>
          <w:sz w:val="20"/>
          <w:szCs w:val="20"/>
        </w:rPr>
        <w:t xml:space="preserve"> is a non-metal.  Compare the </w:t>
      </w:r>
      <w:r w:rsidRPr="00BD7CB8">
        <w:rPr>
          <w:sz w:val="20"/>
          <w:szCs w:val="20"/>
        </w:rPr>
        <w:sym w:font="Symbol" w:char="F044"/>
      </w:r>
      <w:r w:rsidRPr="00BD7CB8">
        <w:rPr>
          <w:sz w:val="20"/>
          <w:szCs w:val="20"/>
        </w:rPr>
        <w:t xml:space="preserve">EN value for these elements in </w:t>
      </w:r>
      <w:proofErr w:type="spellStart"/>
      <w:r w:rsidRPr="00BD7CB8">
        <w:rPr>
          <w:sz w:val="20"/>
          <w:szCs w:val="20"/>
        </w:rPr>
        <w:t>MgS</w:t>
      </w:r>
      <w:proofErr w:type="spellEnd"/>
      <w:r w:rsidRPr="00BD7CB8">
        <w:rPr>
          <w:sz w:val="20"/>
          <w:szCs w:val="20"/>
        </w:rPr>
        <w:t xml:space="preserve"> to </w:t>
      </w:r>
      <w:r w:rsidRPr="00BD7CB8">
        <w:rPr>
          <w:sz w:val="20"/>
          <w:szCs w:val="20"/>
        </w:rPr>
        <w:sym w:font="Symbol" w:char="F044"/>
      </w:r>
      <w:r w:rsidRPr="00BD7CB8">
        <w:rPr>
          <w:sz w:val="20"/>
          <w:szCs w:val="20"/>
        </w:rPr>
        <w:t>EN value for the non-metal hydrogen and oxygen in water (H</w:t>
      </w:r>
      <w:r w:rsidRPr="00BD7CB8">
        <w:rPr>
          <w:sz w:val="20"/>
          <w:szCs w:val="20"/>
          <w:vertAlign w:val="subscript"/>
        </w:rPr>
        <w:t>2</w:t>
      </w:r>
      <w:r w:rsidRPr="00BD7CB8">
        <w:rPr>
          <w:sz w:val="20"/>
          <w:szCs w:val="20"/>
        </w:rPr>
        <w:t>O).  Which of the two compounds possesses a greater amount of ionic character in its bond?</w:t>
      </w:r>
    </w:p>
    <w:p w14:paraId="08D1D9F5" w14:textId="77777777" w:rsidR="00BD7CB8" w:rsidRDefault="00BD7CB8" w:rsidP="00BD7CB8"/>
    <w:p w14:paraId="75A3342A" w14:textId="77777777" w:rsidR="00BD7CB8" w:rsidRPr="00155162" w:rsidRDefault="00155162" w:rsidP="00BD7CB8">
      <w:pPr>
        <w:rPr>
          <w:color w:val="FF0000"/>
          <w:sz w:val="20"/>
          <w:szCs w:val="20"/>
        </w:rPr>
      </w:pPr>
      <w:r>
        <w:tab/>
      </w:r>
      <w:r w:rsidRPr="00155162">
        <w:rPr>
          <w:color w:val="FF0000"/>
          <w:sz w:val="20"/>
          <w:szCs w:val="20"/>
        </w:rPr>
        <w:sym w:font="Symbol" w:char="F044"/>
      </w:r>
      <w:r w:rsidRPr="00155162">
        <w:rPr>
          <w:color w:val="FF0000"/>
          <w:sz w:val="20"/>
          <w:szCs w:val="20"/>
        </w:rPr>
        <w:t xml:space="preserve">EN for </w:t>
      </w:r>
      <w:proofErr w:type="spellStart"/>
      <w:r w:rsidRPr="00155162">
        <w:rPr>
          <w:color w:val="FF0000"/>
          <w:sz w:val="20"/>
          <w:szCs w:val="20"/>
        </w:rPr>
        <w:t>MgS</w:t>
      </w:r>
      <w:proofErr w:type="spellEnd"/>
      <w:r w:rsidRPr="00155162">
        <w:rPr>
          <w:color w:val="FF0000"/>
          <w:sz w:val="20"/>
          <w:szCs w:val="20"/>
        </w:rPr>
        <w:t xml:space="preserve"> = 1.3</w:t>
      </w:r>
    </w:p>
    <w:p w14:paraId="111516E3" w14:textId="77777777" w:rsidR="00155162" w:rsidRPr="00155162" w:rsidRDefault="00155162" w:rsidP="00BD7CB8">
      <w:pPr>
        <w:rPr>
          <w:color w:val="FF0000"/>
          <w:sz w:val="20"/>
          <w:szCs w:val="20"/>
        </w:rPr>
      </w:pPr>
      <w:r w:rsidRPr="00155162">
        <w:rPr>
          <w:color w:val="FF0000"/>
          <w:sz w:val="20"/>
          <w:szCs w:val="20"/>
        </w:rPr>
        <w:tab/>
      </w:r>
      <w:r w:rsidRPr="00155162">
        <w:rPr>
          <w:color w:val="FF0000"/>
          <w:sz w:val="20"/>
          <w:szCs w:val="20"/>
        </w:rPr>
        <w:sym w:font="Symbol" w:char="F044"/>
      </w:r>
      <w:r w:rsidRPr="00155162">
        <w:rPr>
          <w:color w:val="FF0000"/>
          <w:sz w:val="20"/>
          <w:szCs w:val="20"/>
        </w:rPr>
        <w:t>EN for H</w:t>
      </w:r>
      <w:r w:rsidRPr="00155162">
        <w:rPr>
          <w:color w:val="FF0000"/>
          <w:sz w:val="20"/>
          <w:szCs w:val="20"/>
          <w:vertAlign w:val="subscript"/>
        </w:rPr>
        <w:t>2</w:t>
      </w:r>
      <w:r w:rsidRPr="00155162">
        <w:rPr>
          <w:color w:val="FF0000"/>
          <w:sz w:val="20"/>
          <w:szCs w:val="20"/>
        </w:rPr>
        <w:t>0 = 1.4</w:t>
      </w:r>
    </w:p>
    <w:p w14:paraId="711BBE08" w14:textId="77777777" w:rsidR="00155162" w:rsidRPr="00155162" w:rsidRDefault="00155162" w:rsidP="00BD7CB8">
      <w:pPr>
        <w:rPr>
          <w:color w:val="FF0000"/>
          <w:sz w:val="20"/>
          <w:szCs w:val="20"/>
        </w:rPr>
      </w:pPr>
      <w:r w:rsidRPr="00155162">
        <w:rPr>
          <w:color w:val="FF0000"/>
          <w:sz w:val="20"/>
          <w:szCs w:val="20"/>
        </w:rPr>
        <w:tab/>
        <w:t xml:space="preserve">We see that the bonds in water actually possess slightly more ionic character than those in </w:t>
      </w:r>
      <w:r>
        <w:rPr>
          <w:color w:val="FF0000"/>
          <w:sz w:val="20"/>
          <w:szCs w:val="20"/>
        </w:rPr>
        <w:tab/>
      </w:r>
      <w:r w:rsidRPr="00155162">
        <w:rPr>
          <w:color w:val="FF0000"/>
          <w:sz w:val="20"/>
          <w:szCs w:val="20"/>
        </w:rPr>
        <w:t xml:space="preserve">magnesium </w:t>
      </w:r>
      <w:proofErr w:type="spellStart"/>
      <w:r w:rsidRPr="00155162">
        <w:rPr>
          <w:color w:val="FF0000"/>
          <w:sz w:val="20"/>
          <w:szCs w:val="20"/>
        </w:rPr>
        <w:t>sulphide</w:t>
      </w:r>
      <w:proofErr w:type="spellEnd"/>
      <w:r w:rsidRPr="00155162">
        <w:rPr>
          <w:color w:val="FF0000"/>
          <w:sz w:val="20"/>
          <w:szCs w:val="20"/>
        </w:rPr>
        <w:t xml:space="preserve"> even though the former compound contacts two non-metals and the latter </w:t>
      </w:r>
      <w:r>
        <w:rPr>
          <w:color w:val="FF0000"/>
          <w:sz w:val="20"/>
          <w:szCs w:val="20"/>
        </w:rPr>
        <w:tab/>
      </w:r>
      <w:r w:rsidRPr="00155162">
        <w:rPr>
          <w:color w:val="FF0000"/>
          <w:sz w:val="20"/>
          <w:szCs w:val="20"/>
        </w:rPr>
        <w:t>compound contains a metal and a non-metal</w:t>
      </w:r>
    </w:p>
    <w:p w14:paraId="50562241" w14:textId="77777777" w:rsidR="00BD7CB8" w:rsidRDefault="00BD7CB8" w:rsidP="00BD7CB8"/>
    <w:p w14:paraId="136D0071" w14:textId="77777777" w:rsidR="00BD7CB8" w:rsidRDefault="00BD7CB8" w:rsidP="00BD7CB8"/>
    <w:sectPr w:rsidR="00BD7CB8" w:rsidSect="007C664B">
      <w:pgSz w:w="12240" w:h="15840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C6C"/>
    <w:multiLevelType w:val="hybridMultilevel"/>
    <w:tmpl w:val="219837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2EF9"/>
    <w:multiLevelType w:val="hybridMultilevel"/>
    <w:tmpl w:val="8DFC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81219"/>
    <w:multiLevelType w:val="hybridMultilevel"/>
    <w:tmpl w:val="EA02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010E2"/>
    <w:multiLevelType w:val="hybridMultilevel"/>
    <w:tmpl w:val="D7BCE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D1DB4"/>
    <w:multiLevelType w:val="hybridMultilevel"/>
    <w:tmpl w:val="62E4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B8"/>
    <w:rsid w:val="00114E12"/>
    <w:rsid w:val="00155162"/>
    <w:rsid w:val="001A466D"/>
    <w:rsid w:val="001A4FAE"/>
    <w:rsid w:val="002E7D77"/>
    <w:rsid w:val="0030626B"/>
    <w:rsid w:val="003A44AA"/>
    <w:rsid w:val="003A6880"/>
    <w:rsid w:val="003B67E3"/>
    <w:rsid w:val="003E685B"/>
    <w:rsid w:val="003F5382"/>
    <w:rsid w:val="00567280"/>
    <w:rsid w:val="005D0288"/>
    <w:rsid w:val="00711C2B"/>
    <w:rsid w:val="007425EE"/>
    <w:rsid w:val="007C664B"/>
    <w:rsid w:val="0081210F"/>
    <w:rsid w:val="009269FE"/>
    <w:rsid w:val="009F05CC"/>
    <w:rsid w:val="00A27C19"/>
    <w:rsid w:val="00A47CB5"/>
    <w:rsid w:val="00BD7CB8"/>
    <w:rsid w:val="00BE4EA8"/>
    <w:rsid w:val="00C23E4F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35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B8"/>
    <w:pPr>
      <w:ind w:left="720"/>
      <w:contextualSpacing/>
    </w:pPr>
  </w:style>
  <w:style w:type="table" w:styleId="TableGrid">
    <w:name w:val="Table Grid"/>
    <w:basedOn w:val="TableNormal"/>
    <w:uiPriority w:val="59"/>
    <w:rsid w:val="00BD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B8"/>
    <w:pPr>
      <w:ind w:left="720"/>
      <w:contextualSpacing/>
    </w:pPr>
  </w:style>
  <w:style w:type="table" w:styleId="TableGrid">
    <w:name w:val="Table Grid"/>
    <w:basedOn w:val="TableNormal"/>
    <w:uiPriority w:val="59"/>
    <w:rsid w:val="00BD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1619</Characters>
  <Application>Microsoft Macintosh Word</Application>
  <DocSecurity>0</DocSecurity>
  <Lines>13</Lines>
  <Paragraphs>3</Paragraphs>
  <ScaleCrop>false</ScaleCrop>
  <Company>UBC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User</cp:lastModifiedBy>
  <cp:revision>4</cp:revision>
  <dcterms:created xsi:type="dcterms:W3CDTF">2012-04-21T17:24:00Z</dcterms:created>
  <dcterms:modified xsi:type="dcterms:W3CDTF">2014-04-07T00:02:00Z</dcterms:modified>
</cp:coreProperties>
</file>