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817"/>
        <w:gridCol w:w="1559"/>
        <w:gridCol w:w="7200"/>
      </w:tblGrid>
      <w:tr w:rsidR="00264ACB" w:rsidTr="00FF58BC">
        <w:tc>
          <w:tcPr>
            <w:tcW w:w="817" w:type="dxa"/>
            <w:tcBorders>
              <w:bottom w:val="single" w:sz="4" w:space="0" w:color="000000" w:themeColor="text1"/>
            </w:tcBorders>
          </w:tcPr>
          <w:p w:rsidR="00264ACB" w:rsidRPr="00264ACB" w:rsidRDefault="00264ACB" w:rsidP="00264ACB">
            <w:pPr>
              <w:jc w:val="center"/>
              <w:rPr>
                <w:b/>
              </w:rPr>
            </w:pPr>
            <w:r w:rsidRPr="00264ACB">
              <w:rPr>
                <w:b/>
              </w:rPr>
              <w:t>Unit</w:t>
            </w:r>
          </w:p>
        </w:tc>
        <w:tc>
          <w:tcPr>
            <w:tcW w:w="1559" w:type="dxa"/>
            <w:tcBorders>
              <w:bottom w:val="single" w:sz="4" w:space="0" w:color="000000" w:themeColor="text1"/>
            </w:tcBorders>
          </w:tcPr>
          <w:p w:rsidR="00264ACB" w:rsidRPr="00264ACB" w:rsidRDefault="00264ACB" w:rsidP="00264ACB">
            <w:pPr>
              <w:jc w:val="center"/>
              <w:rPr>
                <w:b/>
              </w:rPr>
            </w:pPr>
            <w:r w:rsidRPr="00264ACB">
              <w:rPr>
                <w:b/>
              </w:rPr>
              <w:t>Lesson</w:t>
            </w:r>
          </w:p>
        </w:tc>
        <w:tc>
          <w:tcPr>
            <w:tcW w:w="7200" w:type="dxa"/>
            <w:tcBorders>
              <w:bottom w:val="single" w:sz="4" w:space="0" w:color="000000" w:themeColor="text1"/>
            </w:tcBorders>
          </w:tcPr>
          <w:p w:rsidR="00264ACB" w:rsidRPr="00264ACB" w:rsidRDefault="00264ACB" w:rsidP="00264ACB">
            <w:pPr>
              <w:jc w:val="center"/>
              <w:rPr>
                <w:b/>
              </w:rPr>
            </w:pPr>
            <w:r w:rsidRPr="00264ACB">
              <w:rPr>
                <w:b/>
              </w:rPr>
              <w:t>Activity</w:t>
            </w:r>
          </w:p>
        </w:tc>
      </w:tr>
      <w:tr w:rsidR="0000741D" w:rsidTr="00FF58BC">
        <w:tc>
          <w:tcPr>
            <w:tcW w:w="817" w:type="dxa"/>
            <w:vMerge w:val="restart"/>
            <w:shd w:val="pct10" w:color="auto" w:fill="auto"/>
          </w:tcPr>
          <w:p w:rsidR="0000741D" w:rsidRDefault="0000741D" w:rsidP="00264ACB">
            <w:pPr>
              <w:jc w:val="center"/>
            </w:pPr>
            <w:r>
              <w:t>1</w:t>
            </w:r>
          </w:p>
        </w:tc>
        <w:tc>
          <w:tcPr>
            <w:tcW w:w="1559" w:type="dxa"/>
            <w:shd w:val="pct10" w:color="auto" w:fill="auto"/>
          </w:tcPr>
          <w:p w:rsidR="0000741D" w:rsidRDefault="0000741D" w:rsidP="00264ACB">
            <w:pPr>
              <w:jc w:val="center"/>
            </w:pPr>
            <w:r>
              <w:t>1-1</w:t>
            </w:r>
          </w:p>
        </w:tc>
        <w:tc>
          <w:tcPr>
            <w:tcW w:w="7200" w:type="dxa"/>
            <w:shd w:val="pct10" w:color="auto" w:fill="auto"/>
          </w:tcPr>
          <w:p w:rsidR="0000741D" w:rsidRDefault="0000741D">
            <w:r w:rsidRPr="00264ACB">
              <w:rPr>
                <w:highlight w:val="yellow"/>
              </w:rPr>
              <w:t>Jump Lab</w:t>
            </w:r>
          </w:p>
        </w:tc>
      </w:tr>
      <w:tr w:rsidR="0000741D" w:rsidTr="00FF58BC">
        <w:tc>
          <w:tcPr>
            <w:tcW w:w="817" w:type="dxa"/>
            <w:vMerge/>
            <w:shd w:val="pct10" w:color="auto" w:fill="auto"/>
          </w:tcPr>
          <w:p w:rsidR="0000741D" w:rsidRDefault="0000741D" w:rsidP="00264ACB">
            <w:pPr>
              <w:jc w:val="center"/>
            </w:pPr>
          </w:p>
        </w:tc>
        <w:tc>
          <w:tcPr>
            <w:tcW w:w="1559" w:type="dxa"/>
            <w:shd w:val="pct10" w:color="auto" w:fill="auto"/>
          </w:tcPr>
          <w:p w:rsidR="0000741D" w:rsidRDefault="0000741D" w:rsidP="00264ACB">
            <w:pPr>
              <w:jc w:val="center"/>
            </w:pPr>
            <w:r>
              <w:t>1-2</w:t>
            </w:r>
          </w:p>
        </w:tc>
        <w:tc>
          <w:tcPr>
            <w:tcW w:w="7200" w:type="dxa"/>
            <w:shd w:val="pct10" w:color="auto" w:fill="auto"/>
          </w:tcPr>
          <w:p w:rsidR="0000741D" w:rsidRPr="00264ACB" w:rsidRDefault="0000741D">
            <w:pPr>
              <w:rPr>
                <w:highlight w:val="yellow"/>
              </w:rPr>
            </w:pPr>
            <w:r w:rsidRPr="00264ACB">
              <w:rPr>
                <w:highlight w:val="yellow"/>
              </w:rPr>
              <w:t>Drop object from different heights, plot d vs. t</w:t>
            </w:r>
            <w:r w:rsidRPr="00264ACB">
              <w:rPr>
                <w:highlight w:val="yellow"/>
                <w:vertAlign w:val="superscript"/>
              </w:rPr>
              <w:t>2</w:t>
            </w:r>
            <w:r w:rsidRPr="00264ACB">
              <w:rPr>
                <w:highlight w:val="yellow"/>
              </w:rPr>
              <w:t xml:space="preserve"> and calculate g</w:t>
            </w:r>
          </w:p>
        </w:tc>
      </w:tr>
      <w:tr w:rsidR="0000741D" w:rsidTr="00FF58BC">
        <w:tc>
          <w:tcPr>
            <w:tcW w:w="817" w:type="dxa"/>
            <w:vMerge/>
            <w:shd w:val="pct10" w:color="auto" w:fill="auto"/>
          </w:tcPr>
          <w:p w:rsidR="0000741D" w:rsidRDefault="0000741D" w:rsidP="00264ACB">
            <w:pPr>
              <w:jc w:val="center"/>
            </w:pPr>
          </w:p>
        </w:tc>
        <w:tc>
          <w:tcPr>
            <w:tcW w:w="1559" w:type="dxa"/>
            <w:shd w:val="pct10" w:color="auto" w:fill="auto"/>
          </w:tcPr>
          <w:p w:rsidR="0000741D" w:rsidRDefault="0000741D" w:rsidP="00264ACB">
            <w:pPr>
              <w:jc w:val="center"/>
            </w:pPr>
            <w:r>
              <w:t>1-3</w:t>
            </w:r>
          </w:p>
        </w:tc>
        <w:tc>
          <w:tcPr>
            <w:tcW w:w="7200" w:type="dxa"/>
            <w:shd w:val="pct10" w:color="auto" w:fill="auto"/>
          </w:tcPr>
          <w:p w:rsidR="0000741D" w:rsidRPr="00264ACB" w:rsidRDefault="0000741D">
            <w:pPr>
              <w:rPr>
                <w:highlight w:val="yellow"/>
              </w:rPr>
            </w:pPr>
            <w:r w:rsidRPr="00264ACB">
              <w:rPr>
                <w:highlight w:val="yellow"/>
              </w:rPr>
              <w:t>Vectors Lab</w:t>
            </w:r>
          </w:p>
        </w:tc>
      </w:tr>
      <w:tr w:rsidR="0000741D" w:rsidTr="00FF58BC">
        <w:tc>
          <w:tcPr>
            <w:tcW w:w="817" w:type="dxa"/>
            <w:vMerge/>
            <w:shd w:val="pct10" w:color="auto" w:fill="auto"/>
          </w:tcPr>
          <w:p w:rsidR="0000741D" w:rsidRDefault="0000741D" w:rsidP="00264ACB">
            <w:pPr>
              <w:jc w:val="center"/>
            </w:pPr>
          </w:p>
        </w:tc>
        <w:tc>
          <w:tcPr>
            <w:tcW w:w="1559" w:type="dxa"/>
            <w:shd w:val="pct10" w:color="auto" w:fill="auto"/>
          </w:tcPr>
          <w:p w:rsidR="0000741D" w:rsidRDefault="0000741D" w:rsidP="00264ACB">
            <w:pPr>
              <w:jc w:val="center"/>
            </w:pPr>
            <w:r>
              <w:t>1-5</w:t>
            </w:r>
          </w:p>
        </w:tc>
        <w:tc>
          <w:tcPr>
            <w:tcW w:w="7200" w:type="dxa"/>
            <w:shd w:val="pct10" w:color="auto" w:fill="auto"/>
          </w:tcPr>
          <w:p w:rsidR="0000741D" w:rsidRDefault="0000741D">
            <w:r w:rsidRPr="00264ACB">
              <w:rPr>
                <w:highlight w:val="yellow"/>
              </w:rPr>
              <w:t>Projectiles Simulation</w:t>
            </w:r>
          </w:p>
        </w:tc>
      </w:tr>
      <w:tr w:rsidR="0000741D" w:rsidTr="00FF58BC">
        <w:tc>
          <w:tcPr>
            <w:tcW w:w="817" w:type="dxa"/>
            <w:vMerge/>
            <w:shd w:val="pct10" w:color="auto" w:fill="auto"/>
          </w:tcPr>
          <w:p w:rsidR="0000741D" w:rsidRDefault="0000741D" w:rsidP="00264ACB">
            <w:pPr>
              <w:jc w:val="center"/>
            </w:pPr>
          </w:p>
        </w:tc>
        <w:tc>
          <w:tcPr>
            <w:tcW w:w="1559" w:type="dxa"/>
            <w:shd w:val="pct10" w:color="auto" w:fill="auto"/>
          </w:tcPr>
          <w:p w:rsidR="0000741D" w:rsidRDefault="0000741D" w:rsidP="00264ACB">
            <w:pPr>
              <w:jc w:val="center"/>
            </w:pPr>
            <w:r>
              <w:t xml:space="preserve">1-6 </w:t>
            </w:r>
          </w:p>
        </w:tc>
        <w:tc>
          <w:tcPr>
            <w:tcW w:w="7200" w:type="dxa"/>
            <w:shd w:val="pct10" w:color="auto" w:fill="auto"/>
          </w:tcPr>
          <w:p w:rsidR="0000741D" w:rsidRDefault="0000741D">
            <w:r w:rsidRPr="002E326E">
              <w:t>Nerf Gun Physics</w:t>
            </w:r>
          </w:p>
        </w:tc>
      </w:tr>
      <w:tr w:rsidR="0000741D" w:rsidTr="00264ACB">
        <w:tc>
          <w:tcPr>
            <w:tcW w:w="817" w:type="dxa"/>
            <w:vMerge w:val="restart"/>
          </w:tcPr>
          <w:p w:rsidR="0000741D" w:rsidRDefault="0000741D" w:rsidP="00264ACB">
            <w:pPr>
              <w:jc w:val="center"/>
            </w:pPr>
            <w:r>
              <w:t>2</w:t>
            </w:r>
          </w:p>
        </w:tc>
        <w:tc>
          <w:tcPr>
            <w:tcW w:w="1559" w:type="dxa"/>
          </w:tcPr>
          <w:p w:rsidR="0000741D" w:rsidRDefault="0000741D" w:rsidP="00264ACB">
            <w:pPr>
              <w:jc w:val="center"/>
            </w:pPr>
            <w:r>
              <w:t>2-1</w:t>
            </w:r>
          </w:p>
        </w:tc>
        <w:tc>
          <w:tcPr>
            <w:tcW w:w="7200" w:type="dxa"/>
          </w:tcPr>
          <w:p w:rsidR="0000741D" w:rsidRDefault="0000741D">
            <w:r w:rsidRPr="00327BF9">
              <w:rPr>
                <w:highlight w:val="yellow"/>
              </w:rPr>
              <w:t>Force Jumping</w:t>
            </w:r>
          </w:p>
        </w:tc>
      </w:tr>
      <w:tr w:rsidR="0000741D" w:rsidTr="00264ACB">
        <w:tc>
          <w:tcPr>
            <w:tcW w:w="817" w:type="dxa"/>
            <w:vMerge/>
          </w:tcPr>
          <w:p w:rsidR="0000741D" w:rsidRDefault="0000741D" w:rsidP="00264ACB">
            <w:pPr>
              <w:jc w:val="center"/>
            </w:pPr>
          </w:p>
        </w:tc>
        <w:tc>
          <w:tcPr>
            <w:tcW w:w="1559" w:type="dxa"/>
          </w:tcPr>
          <w:p w:rsidR="0000741D" w:rsidRDefault="0000741D" w:rsidP="00264ACB">
            <w:pPr>
              <w:jc w:val="center"/>
            </w:pPr>
            <w:r>
              <w:t>2-2</w:t>
            </w:r>
          </w:p>
        </w:tc>
        <w:tc>
          <w:tcPr>
            <w:tcW w:w="7200" w:type="dxa"/>
          </w:tcPr>
          <w:p w:rsidR="0000741D" w:rsidRPr="00327BF9" w:rsidRDefault="0000741D" w:rsidP="00327BF9">
            <w:pPr>
              <w:autoSpaceDE w:val="0"/>
              <w:autoSpaceDN w:val="0"/>
              <w:adjustRightInd w:val="0"/>
              <w:spacing w:line="201" w:lineRule="atLeast"/>
              <w:rPr>
                <w:highlight w:val="yellow"/>
              </w:rPr>
            </w:pPr>
            <w:r w:rsidRPr="00581A8E">
              <w:rPr>
                <w:highlight w:val="yellow"/>
              </w:rPr>
              <w:t xml:space="preserve">Minilab: find coefficient friction by dragging a block on surface, plot a graph of </w:t>
            </w:r>
            <w:proofErr w:type="spellStart"/>
            <w:r w:rsidRPr="00581A8E">
              <w:rPr>
                <w:highlight w:val="yellow"/>
              </w:rPr>
              <w:t>Fapp</w:t>
            </w:r>
            <w:proofErr w:type="spellEnd"/>
            <w:r w:rsidRPr="00581A8E">
              <w:rPr>
                <w:highlight w:val="yellow"/>
              </w:rPr>
              <w:t xml:space="preserve"> </w:t>
            </w:r>
            <w:proofErr w:type="spellStart"/>
            <w:r w:rsidRPr="00581A8E">
              <w:rPr>
                <w:highlight w:val="yellow"/>
              </w:rPr>
              <w:t>vs</w:t>
            </w:r>
            <w:proofErr w:type="spellEnd"/>
            <w:r w:rsidRPr="00581A8E">
              <w:rPr>
                <w:highlight w:val="yellow"/>
              </w:rPr>
              <w:t xml:space="preserve"> </w:t>
            </w:r>
            <w:proofErr w:type="spellStart"/>
            <w:r w:rsidRPr="00581A8E">
              <w:rPr>
                <w:highlight w:val="yellow"/>
              </w:rPr>
              <w:t>Fg</w:t>
            </w:r>
            <w:proofErr w:type="spellEnd"/>
            <w:r w:rsidRPr="00581A8E">
              <w:rPr>
                <w:highlight w:val="yellow"/>
              </w:rPr>
              <w:t xml:space="preserve"> </w:t>
            </w:r>
          </w:p>
        </w:tc>
      </w:tr>
      <w:tr w:rsidR="0000741D" w:rsidTr="00264ACB">
        <w:tc>
          <w:tcPr>
            <w:tcW w:w="817" w:type="dxa"/>
            <w:vMerge/>
          </w:tcPr>
          <w:p w:rsidR="0000741D" w:rsidRDefault="0000741D" w:rsidP="00264ACB">
            <w:pPr>
              <w:jc w:val="center"/>
            </w:pPr>
          </w:p>
        </w:tc>
        <w:tc>
          <w:tcPr>
            <w:tcW w:w="1559" w:type="dxa"/>
          </w:tcPr>
          <w:p w:rsidR="0000741D" w:rsidRDefault="0000741D" w:rsidP="00264ACB">
            <w:pPr>
              <w:jc w:val="center"/>
            </w:pPr>
            <w:r>
              <w:t>2-3</w:t>
            </w:r>
          </w:p>
        </w:tc>
        <w:tc>
          <w:tcPr>
            <w:tcW w:w="7200" w:type="dxa"/>
          </w:tcPr>
          <w:p w:rsidR="0000741D" w:rsidRDefault="0000741D">
            <w:r>
              <w:t>4 vector problem</w:t>
            </w:r>
          </w:p>
        </w:tc>
      </w:tr>
      <w:tr w:rsidR="0000741D" w:rsidTr="00264ACB">
        <w:tc>
          <w:tcPr>
            <w:tcW w:w="817" w:type="dxa"/>
            <w:vMerge/>
          </w:tcPr>
          <w:p w:rsidR="0000741D" w:rsidRDefault="0000741D" w:rsidP="00264ACB">
            <w:pPr>
              <w:jc w:val="center"/>
            </w:pPr>
          </w:p>
        </w:tc>
        <w:tc>
          <w:tcPr>
            <w:tcW w:w="1559" w:type="dxa"/>
          </w:tcPr>
          <w:p w:rsidR="0000741D" w:rsidRDefault="0000741D" w:rsidP="00264ACB">
            <w:pPr>
              <w:jc w:val="center"/>
            </w:pPr>
            <w:r>
              <w:t>2-4</w:t>
            </w:r>
          </w:p>
        </w:tc>
        <w:tc>
          <w:tcPr>
            <w:tcW w:w="7200" w:type="dxa"/>
          </w:tcPr>
          <w:p w:rsidR="0000741D" w:rsidRDefault="0000741D">
            <w:r>
              <w:t>Incline Lab</w:t>
            </w:r>
          </w:p>
        </w:tc>
      </w:tr>
      <w:tr w:rsidR="0000741D" w:rsidTr="00264ACB">
        <w:tc>
          <w:tcPr>
            <w:tcW w:w="817" w:type="dxa"/>
            <w:vMerge/>
          </w:tcPr>
          <w:p w:rsidR="0000741D" w:rsidRDefault="0000741D" w:rsidP="00264ACB">
            <w:pPr>
              <w:jc w:val="center"/>
            </w:pPr>
          </w:p>
        </w:tc>
        <w:tc>
          <w:tcPr>
            <w:tcW w:w="1559" w:type="dxa"/>
          </w:tcPr>
          <w:p w:rsidR="0000741D" w:rsidRDefault="0000741D" w:rsidP="00264ACB">
            <w:pPr>
              <w:jc w:val="center"/>
            </w:pPr>
            <w:r>
              <w:t>2-5</w:t>
            </w:r>
          </w:p>
        </w:tc>
        <w:tc>
          <w:tcPr>
            <w:tcW w:w="7200" w:type="dxa"/>
          </w:tcPr>
          <w:p w:rsidR="0000741D" w:rsidRPr="0000741D" w:rsidRDefault="0000741D">
            <w:pPr>
              <w:rPr>
                <w:highlight w:val="yellow"/>
              </w:rPr>
            </w:pPr>
            <w:r w:rsidRPr="0000741D">
              <w:rPr>
                <w:highlight w:val="yellow"/>
              </w:rPr>
              <w:t>Atwood Machine Lab</w:t>
            </w:r>
          </w:p>
        </w:tc>
      </w:tr>
      <w:tr w:rsidR="0000741D" w:rsidTr="00FF58BC">
        <w:tc>
          <w:tcPr>
            <w:tcW w:w="817" w:type="dxa"/>
            <w:vMerge/>
            <w:tcBorders>
              <w:bottom w:val="single" w:sz="4" w:space="0" w:color="000000" w:themeColor="text1"/>
            </w:tcBorders>
          </w:tcPr>
          <w:p w:rsidR="0000741D" w:rsidRDefault="0000741D" w:rsidP="00264ACB">
            <w:pPr>
              <w:jc w:val="center"/>
            </w:pPr>
          </w:p>
        </w:tc>
        <w:tc>
          <w:tcPr>
            <w:tcW w:w="1559" w:type="dxa"/>
            <w:tcBorders>
              <w:bottom w:val="single" w:sz="4" w:space="0" w:color="000000" w:themeColor="text1"/>
            </w:tcBorders>
          </w:tcPr>
          <w:p w:rsidR="0000741D" w:rsidRDefault="0000741D" w:rsidP="00264ACB">
            <w:pPr>
              <w:jc w:val="center"/>
            </w:pPr>
            <w:r>
              <w:t>2-6</w:t>
            </w:r>
          </w:p>
        </w:tc>
        <w:tc>
          <w:tcPr>
            <w:tcW w:w="7200" w:type="dxa"/>
            <w:tcBorders>
              <w:bottom w:val="single" w:sz="4" w:space="0" w:color="000000" w:themeColor="text1"/>
            </w:tcBorders>
          </w:tcPr>
          <w:p w:rsidR="0000741D" w:rsidRPr="0000741D" w:rsidRDefault="0000741D" w:rsidP="00327BF9">
            <w:pPr>
              <w:rPr>
                <w:highlight w:val="yellow"/>
              </w:rPr>
            </w:pPr>
            <w:r w:rsidRPr="0000741D">
              <w:rPr>
                <w:highlight w:val="yellow"/>
              </w:rPr>
              <w:t>Determine µ with incline and protractor</w:t>
            </w:r>
          </w:p>
        </w:tc>
      </w:tr>
      <w:tr w:rsidR="0000741D" w:rsidTr="00FF58BC">
        <w:tc>
          <w:tcPr>
            <w:tcW w:w="817" w:type="dxa"/>
            <w:vMerge w:val="restart"/>
            <w:shd w:val="pct10" w:color="auto" w:fill="auto"/>
          </w:tcPr>
          <w:p w:rsidR="0000741D" w:rsidRDefault="0000741D" w:rsidP="00264ACB">
            <w:pPr>
              <w:jc w:val="center"/>
            </w:pPr>
            <w:r>
              <w:t>3</w:t>
            </w:r>
          </w:p>
        </w:tc>
        <w:tc>
          <w:tcPr>
            <w:tcW w:w="1559" w:type="dxa"/>
            <w:shd w:val="pct10" w:color="auto" w:fill="auto"/>
          </w:tcPr>
          <w:p w:rsidR="0000741D" w:rsidRPr="00810765" w:rsidRDefault="0000741D" w:rsidP="00264ACB">
            <w:pPr>
              <w:jc w:val="center"/>
            </w:pPr>
            <w:r w:rsidRPr="00810765">
              <w:t>3-2</w:t>
            </w:r>
          </w:p>
        </w:tc>
        <w:tc>
          <w:tcPr>
            <w:tcW w:w="7200" w:type="dxa"/>
            <w:shd w:val="pct10" w:color="auto" w:fill="auto"/>
          </w:tcPr>
          <w:p w:rsidR="0000741D" w:rsidRPr="00810765" w:rsidRDefault="0000741D" w:rsidP="00327BF9">
            <w:pPr>
              <w:autoSpaceDE w:val="0"/>
              <w:autoSpaceDN w:val="0"/>
              <w:adjustRightInd w:val="0"/>
            </w:pPr>
            <w:r w:rsidRPr="00810765">
              <w:t>3 Spring scales. Estimate 3</w:t>
            </w:r>
            <w:r w:rsidRPr="00810765">
              <w:rPr>
                <w:vertAlign w:val="superscript"/>
              </w:rPr>
              <w:t>rd</w:t>
            </w:r>
            <w:r w:rsidRPr="00810765">
              <w:t xml:space="preserve"> force knowing the 1</w:t>
            </w:r>
            <w:r w:rsidRPr="00810765">
              <w:rPr>
                <w:vertAlign w:val="superscript"/>
              </w:rPr>
              <w:t>st</w:t>
            </w:r>
            <w:r w:rsidRPr="00810765">
              <w:t xml:space="preserve"> 2. Right angles and non-right angles</w:t>
            </w:r>
          </w:p>
        </w:tc>
      </w:tr>
      <w:tr w:rsidR="0000741D" w:rsidTr="00FF58BC">
        <w:tc>
          <w:tcPr>
            <w:tcW w:w="817" w:type="dxa"/>
            <w:vMerge/>
            <w:shd w:val="pct10" w:color="auto" w:fill="auto"/>
          </w:tcPr>
          <w:p w:rsidR="0000741D" w:rsidRDefault="0000741D" w:rsidP="00264ACB">
            <w:pPr>
              <w:jc w:val="center"/>
            </w:pPr>
          </w:p>
        </w:tc>
        <w:tc>
          <w:tcPr>
            <w:tcW w:w="1559" w:type="dxa"/>
            <w:shd w:val="pct10" w:color="auto" w:fill="auto"/>
          </w:tcPr>
          <w:p w:rsidR="0000741D" w:rsidRPr="00810765" w:rsidRDefault="0000741D" w:rsidP="00264ACB">
            <w:pPr>
              <w:jc w:val="center"/>
            </w:pPr>
            <w:r w:rsidRPr="00810765">
              <w:t>3-3</w:t>
            </w:r>
          </w:p>
        </w:tc>
        <w:tc>
          <w:tcPr>
            <w:tcW w:w="7200" w:type="dxa"/>
            <w:shd w:val="pct10" w:color="auto" w:fill="auto"/>
          </w:tcPr>
          <w:p w:rsidR="0000741D" w:rsidRPr="00810765" w:rsidRDefault="0000741D">
            <w:r w:rsidRPr="00810765">
              <w:t>Torque Lab Part 1 and 2</w:t>
            </w:r>
          </w:p>
        </w:tc>
      </w:tr>
      <w:tr w:rsidR="0000741D" w:rsidTr="00FF58BC">
        <w:tc>
          <w:tcPr>
            <w:tcW w:w="817" w:type="dxa"/>
            <w:vMerge/>
            <w:shd w:val="pct10" w:color="auto" w:fill="auto"/>
          </w:tcPr>
          <w:p w:rsidR="0000741D" w:rsidRDefault="0000741D" w:rsidP="00E86E1F">
            <w:pPr>
              <w:jc w:val="center"/>
            </w:pPr>
          </w:p>
        </w:tc>
        <w:tc>
          <w:tcPr>
            <w:tcW w:w="1559" w:type="dxa"/>
            <w:shd w:val="pct10" w:color="auto" w:fill="auto"/>
          </w:tcPr>
          <w:p w:rsidR="0000741D" w:rsidRPr="00810765" w:rsidRDefault="0000741D" w:rsidP="00E86E1F">
            <w:pPr>
              <w:jc w:val="center"/>
            </w:pPr>
            <w:r w:rsidRPr="00810765">
              <w:t>3-4</w:t>
            </w:r>
          </w:p>
        </w:tc>
        <w:tc>
          <w:tcPr>
            <w:tcW w:w="7200" w:type="dxa"/>
            <w:shd w:val="pct10" w:color="auto" w:fill="auto"/>
          </w:tcPr>
          <w:p w:rsidR="0000741D" w:rsidRPr="00810765" w:rsidRDefault="0000741D" w:rsidP="00810765">
            <w:r w:rsidRPr="0000741D">
              <w:rPr>
                <w:bCs/>
                <w:u w:val="single"/>
              </w:rPr>
              <w:t>Activity</w:t>
            </w:r>
            <w:r w:rsidRPr="00810765">
              <w:rPr>
                <w:bCs/>
              </w:rPr>
              <w:t>: Place the fulcrum and three unequal masses appropriately on the meter stick to achieve equilibrium.</w:t>
            </w:r>
          </w:p>
          <w:p w:rsidR="0000741D" w:rsidRPr="00810765" w:rsidRDefault="0000741D" w:rsidP="00810765">
            <w:r w:rsidRPr="00810765">
              <w:rPr>
                <w:bCs/>
              </w:rPr>
              <w:t>Find: An equation which describes static equilibrium for the system</w:t>
            </w:r>
          </w:p>
        </w:tc>
      </w:tr>
      <w:tr w:rsidR="0000741D" w:rsidTr="00FF58BC">
        <w:tc>
          <w:tcPr>
            <w:tcW w:w="817" w:type="dxa"/>
            <w:vMerge/>
            <w:shd w:val="pct10" w:color="auto" w:fill="auto"/>
          </w:tcPr>
          <w:p w:rsidR="0000741D" w:rsidRDefault="0000741D" w:rsidP="00E86E1F">
            <w:pPr>
              <w:jc w:val="center"/>
            </w:pPr>
          </w:p>
        </w:tc>
        <w:tc>
          <w:tcPr>
            <w:tcW w:w="1559" w:type="dxa"/>
            <w:shd w:val="pct10" w:color="auto" w:fill="auto"/>
          </w:tcPr>
          <w:p w:rsidR="0000741D" w:rsidRDefault="0000741D" w:rsidP="00E86E1F">
            <w:pPr>
              <w:jc w:val="center"/>
            </w:pPr>
            <w:r>
              <w:t>3-5</w:t>
            </w:r>
          </w:p>
        </w:tc>
        <w:tc>
          <w:tcPr>
            <w:tcW w:w="7200" w:type="dxa"/>
            <w:shd w:val="pct10" w:color="auto" w:fill="auto"/>
          </w:tcPr>
          <w:p w:rsidR="0000741D" w:rsidRDefault="0000741D" w:rsidP="00E86E1F">
            <w:r w:rsidRPr="0000741D">
              <w:rPr>
                <w:u w:val="single"/>
              </w:rPr>
              <w:t>Activity</w:t>
            </w:r>
            <w:r w:rsidRPr="004D4033">
              <w:t xml:space="preserve">: </w:t>
            </w:r>
            <w:r w:rsidRPr="0000741D">
              <w:rPr>
                <w:bCs/>
                <w:color w:val="000000"/>
              </w:rPr>
              <w:t>1.5 meters of string tied to the end of a meter stick and a push pin attached to the other end of the string, a protractor, a set of known masses and a weight hanger.</w:t>
            </w:r>
            <w:r w:rsidRPr="004D4033">
              <w:t xml:space="preserve"> </w:t>
            </w:r>
            <w:r w:rsidRPr="0000741D">
              <w:rPr>
                <w:bCs/>
                <w:color w:val="000000"/>
              </w:rPr>
              <w:t>Place the end (without the string) of the meter stick against a wall so that it is perpendicular to the wall, pin the string to the wall directly above the meter stick so that the string makes an angle with the meter stick, and the end of the meter stick which is against the wall is held up perpendicular to the wall only by friction.</w:t>
            </w:r>
            <w:r>
              <w:rPr>
                <w:bCs/>
                <w:color w:val="000000"/>
              </w:rPr>
              <w:t xml:space="preserve"> Find u.</w:t>
            </w:r>
          </w:p>
        </w:tc>
      </w:tr>
      <w:tr w:rsidR="00FF58BC" w:rsidTr="00264ACB">
        <w:tc>
          <w:tcPr>
            <w:tcW w:w="817" w:type="dxa"/>
            <w:vMerge w:val="restart"/>
          </w:tcPr>
          <w:p w:rsidR="00FF58BC" w:rsidRDefault="00FF58BC" w:rsidP="00E86E1F">
            <w:pPr>
              <w:jc w:val="center"/>
            </w:pPr>
            <w:r>
              <w:t>4</w:t>
            </w:r>
          </w:p>
        </w:tc>
        <w:tc>
          <w:tcPr>
            <w:tcW w:w="1559" w:type="dxa"/>
          </w:tcPr>
          <w:p w:rsidR="00FF58BC" w:rsidRDefault="00FF58BC" w:rsidP="00E86E1F">
            <w:pPr>
              <w:jc w:val="center"/>
            </w:pPr>
            <w:r>
              <w:t>4-2</w:t>
            </w:r>
          </w:p>
        </w:tc>
        <w:tc>
          <w:tcPr>
            <w:tcW w:w="7200" w:type="dxa"/>
          </w:tcPr>
          <w:p w:rsidR="00FF58BC" w:rsidRDefault="00FF58BC" w:rsidP="00E86E1F">
            <w:r w:rsidRPr="0000741D">
              <w:rPr>
                <w:highlight w:val="yellow"/>
              </w:rPr>
              <w:t xml:space="preserve">Work-energy Theorem </w:t>
            </w:r>
            <w:r>
              <w:rPr>
                <w:highlight w:val="yellow"/>
              </w:rPr>
              <w:t>Mini-</w:t>
            </w:r>
            <w:r w:rsidRPr="0000741D">
              <w:rPr>
                <w:highlight w:val="yellow"/>
              </w:rPr>
              <w:t>Lab</w:t>
            </w:r>
          </w:p>
        </w:tc>
      </w:tr>
      <w:tr w:rsidR="00FF58BC" w:rsidTr="00264ACB">
        <w:tc>
          <w:tcPr>
            <w:tcW w:w="817" w:type="dxa"/>
            <w:vMerge/>
          </w:tcPr>
          <w:p w:rsidR="00FF58BC" w:rsidRDefault="00FF58BC" w:rsidP="00E86E1F">
            <w:pPr>
              <w:jc w:val="center"/>
            </w:pPr>
          </w:p>
        </w:tc>
        <w:tc>
          <w:tcPr>
            <w:tcW w:w="1559" w:type="dxa"/>
          </w:tcPr>
          <w:p w:rsidR="00FF58BC" w:rsidRDefault="00FF58BC" w:rsidP="00E86E1F">
            <w:pPr>
              <w:jc w:val="center"/>
            </w:pPr>
            <w:r>
              <w:t>4-3</w:t>
            </w:r>
          </w:p>
        </w:tc>
        <w:tc>
          <w:tcPr>
            <w:tcW w:w="7200" w:type="dxa"/>
          </w:tcPr>
          <w:p w:rsidR="00FF58BC" w:rsidRDefault="00FF58BC" w:rsidP="00E86E1F">
            <w:r>
              <w:rPr>
                <w:highlight w:val="yellow"/>
              </w:rPr>
              <w:t>Rolling Stone Mini-Lab</w:t>
            </w:r>
          </w:p>
        </w:tc>
      </w:tr>
      <w:tr w:rsidR="00FF58BC" w:rsidTr="00264ACB">
        <w:tc>
          <w:tcPr>
            <w:tcW w:w="817" w:type="dxa"/>
            <w:vMerge/>
          </w:tcPr>
          <w:p w:rsidR="00FF58BC" w:rsidRDefault="00FF58BC" w:rsidP="00E86E1F">
            <w:pPr>
              <w:jc w:val="center"/>
            </w:pPr>
          </w:p>
        </w:tc>
        <w:tc>
          <w:tcPr>
            <w:tcW w:w="1559" w:type="dxa"/>
          </w:tcPr>
          <w:p w:rsidR="00FF58BC" w:rsidRDefault="00FF58BC" w:rsidP="00E86E1F">
            <w:pPr>
              <w:jc w:val="center"/>
            </w:pPr>
            <w:r>
              <w:t>4-4</w:t>
            </w:r>
          </w:p>
        </w:tc>
        <w:tc>
          <w:tcPr>
            <w:tcW w:w="7200" w:type="dxa"/>
          </w:tcPr>
          <w:p w:rsidR="00FF58BC" w:rsidRDefault="00FF58BC" w:rsidP="00E86E1F">
            <w:r w:rsidRPr="0000741D">
              <w:rPr>
                <w:highlight w:val="yellow"/>
              </w:rPr>
              <w:t xml:space="preserve">Machine Efficiency </w:t>
            </w:r>
            <w:r>
              <w:rPr>
                <w:highlight w:val="yellow"/>
              </w:rPr>
              <w:t>Mini-</w:t>
            </w:r>
            <w:r w:rsidRPr="0000741D">
              <w:rPr>
                <w:highlight w:val="yellow"/>
              </w:rPr>
              <w:t>Lab</w:t>
            </w:r>
          </w:p>
        </w:tc>
      </w:tr>
      <w:tr w:rsidR="00FF58BC" w:rsidTr="00264ACB">
        <w:tc>
          <w:tcPr>
            <w:tcW w:w="817" w:type="dxa"/>
            <w:vMerge/>
          </w:tcPr>
          <w:p w:rsidR="00FF58BC" w:rsidRDefault="00FF58BC" w:rsidP="00E86E1F">
            <w:pPr>
              <w:jc w:val="center"/>
            </w:pPr>
          </w:p>
        </w:tc>
        <w:tc>
          <w:tcPr>
            <w:tcW w:w="1559" w:type="dxa"/>
          </w:tcPr>
          <w:p w:rsidR="00FF58BC" w:rsidRDefault="00FF58BC" w:rsidP="00E86E1F">
            <w:pPr>
              <w:jc w:val="center"/>
            </w:pPr>
            <w:r>
              <w:t>4-5</w:t>
            </w:r>
          </w:p>
        </w:tc>
        <w:tc>
          <w:tcPr>
            <w:tcW w:w="7200" w:type="dxa"/>
          </w:tcPr>
          <w:p w:rsidR="00FF58BC" w:rsidRDefault="00FF58BC" w:rsidP="00E86E1F">
            <w:r w:rsidRPr="00484162">
              <w:rPr>
                <w:highlight w:val="yellow"/>
              </w:rPr>
              <w:t xml:space="preserve">Ballistic Pendulum </w:t>
            </w:r>
            <w:r>
              <w:rPr>
                <w:highlight w:val="yellow"/>
              </w:rPr>
              <w:t>Mini-</w:t>
            </w:r>
            <w:r w:rsidRPr="00484162">
              <w:rPr>
                <w:highlight w:val="yellow"/>
              </w:rPr>
              <w:t>Lab</w:t>
            </w:r>
          </w:p>
        </w:tc>
      </w:tr>
      <w:tr w:rsidR="00593A2B" w:rsidTr="00FF58BC">
        <w:tc>
          <w:tcPr>
            <w:tcW w:w="817" w:type="dxa"/>
            <w:vMerge/>
            <w:tcBorders>
              <w:bottom w:val="single" w:sz="4" w:space="0" w:color="000000" w:themeColor="text1"/>
            </w:tcBorders>
          </w:tcPr>
          <w:p w:rsidR="00593A2B" w:rsidRDefault="00593A2B" w:rsidP="00E86E1F">
            <w:pPr>
              <w:jc w:val="center"/>
            </w:pPr>
          </w:p>
        </w:tc>
        <w:tc>
          <w:tcPr>
            <w:tcW w:w="1559" w:type="dxa"/>
            <w:tcBorders>
              <w:bottom w:val="single" w:sz="4" w:space="0" w:color="000000" w:themeColor="text1"/>
            </w:tcBorders>
          </w:tcPr>
          <w:p w:rsidR="00593A2B" w:rsidRDefault="00593A2B" w:rsidP="00E86E1F">
            <w:pPr>
              <w:jc w:val="center"/>
            </w:pPr>
            <w:r>
              <w:t>4-8</w:t>
            </w:r>
          </w:p>
        </w:tc>
        <w:tc>
          <w:tcPr>
            <w:tcW w:w="7200" w:type="dxa"/>
            <w:tcBorders>
              <w:bottom w:val="single" w:sz="4" w:space="0" w:color="000000" w:themeColor="text1"/>
            </w:tcBorders>
          </w:tcPr>
          <w:p w:rsidR="00593A2B" w:rsidRPr="00484162" w:rsidRDefault="00593A2B" w:rsidP="00E86E1F">
            <w:pPr>
              <w:rPr>
                <w:highlight w:val="yellow"/>
              </w:rPr>
            </w:pPr>
            <w:r>
              <w:rPr>
                <w:highlight w:val="yellow"/>
              </w:rPr>
              <w:t>Collisions in 2D Lab</w:t>
            </w:r>
          </w:p>
        </w:tc>
      </w:tr>
      <w:tr w:rsidR="00FF58BC" w:rsidTr="00FF58BC">
        <w:tc>
          <w:tcPr>
            <w:tcW w:w="817" w:type="dxa"/>
            <w:vMerge/>
            <w:tcBorders>
              <w:bottom w:val="single" w:sz="4" w:space="0" w:color="000000" w:themeColor="text1"/>
            </w:tcBorders>
          </w:tcPr>
          <w:p w:rsidR="00FF58BC" w:rsidRDefault="00FF58BC" w:rsidP="00E86E1F">
            <w:pPr>
              <w:jc w:val="center"/>
            </w:pPr>
          </w:p>
        </w:tc>
        <w:tc>
          <w:tcPr>
            <w:tcW w:w="1559" w:type="dxa"/>
            <w:tcBorders>
              <w:bottom w:val="single" w:sz="4" w:space="0" w:color="000000" w:themeColor="text1"/>
            </w:tcBorders>
          </w:tcPr>
          <w:p w:rsidR="00FF58BC" w:rsidRDefault="00FF58BC" w:rsidP="00E86E1F">
            <w:pPr>
              <w:jc w:val="center"/>
            </w:pPr>
            <w:r>
              <w:t>4-9</w:t>
            </w:r>
          </w:p>
        </w:tc>
        <w:tc>
          <w:tcPr>
            <w:tcW w:w="7200" w:type="dxa"/>
            <w:tcBorders>
              <w:bottom w:val="single" w:sz="4" w:space="0" w:color="000000" w:themeColor="text1"/>
            </w:tcBorders>
          </w:tcPr>
          <w:p w:rsidR="00FF58BC" w:rsidRDefault="00FF58BC" w:rsidP="00E86E1F">
            <w:r w:rsidRPr="00484162">
              <w:rPr>
                <w:highlight w:val="yellow"/>
              </w:rPr>
              <w:t>Collisions in 2-D Curling Field Trip</w:t>
            </w:r>
          </w:p>
        </w:tc>
      </w:tr>
      <w:tr w:rsidR="00FF58BC" w:rsidTr="00FF58BC">
        <w:tc>
          <w:tcPr>
            <w:tcW w:w="817" w:type="dxa"/>
            <w:vMerge w:val="restart"/>
            <w:shd w:val="pct10" w:color="auto" w:fill="auto"/>
          </w:tcPr>
          <w:p w:rsidR="00FF58BC" w:rsidRDefault="00FF58BC" w:rsidP="00E86E1F">
            <w:pPr>
              <w:jc w:val="center"/>
            </w:pPr>
            <w:r>
              <w:t>5</w:t>
            </w:r>
          </w:p>
        </w:tc>
        <w:tc>
          <w:tcPr>
            <w:tcW w:w="1559" w:type="dxa"/>
            <w:shd w:val="pct10" w:color="auto" w:fill="auto"/>
          </w:tcPr>
          <w:p w:rsidR="00FF58BC" w:rsidRDefault="00FF58BC" w:rsidP="00E86E1F">
            <w:pPr>
              <w:jc w:val="center"/>
            </w:pPr>
            <w:r>
              <w:t>5-3</w:t>
            </w:r>
          </w:p>
        </w:tc>
        <w:tc>
          <w:tcPr>
            <w:tcW w:w="7200" w:type="dxa"/>
            <w:shd w:val="pct10" w:color="auto" w:fill="auto"/>
          </w:tcPr>
          <w:p w:rsidR="00FF58BC" w:rsidRDefault="00FF58BC" w:rsidP="00E86E1F">
            <w:r w:rsidRPr="00484162">
              <w:rPr>
                <w:highlight w:val="yellow"/>
              </w:rPr>
              <w:t>Centripetal Motion Lab</w:t>
            </w:r>
          </w:p>
        </w:tc>
      </w:tr>
      <w:tr w:rsidR="00FF58BC" w:rsidTr="00FF58BC">
        <w:tc>
          <w:tcPr>
            <w:tcW w:w="817" w:type="dxa"/>
            <w:vMerge/>
            <w:shd w:val="pct10" w:color="auto" w:fill="auto"/>
          </w:tcPr>
          <w:p w:rsidR="00FF58BC" w:rsidRDefault="00FF58BC" w:rsidP="00E86E1F">
            <w:pPr>
              <w:jc w:val="center"/>
            </w:pPr>
          </w:p>
        </w:tc>
        <w:tc>
          <w:tcPr>
            <w:tcW w:w="1559" w:type="dxa"/>
            <w:shd w:val="pct10" w:color="auto" w:fill="auto"/>
          </w:tcPr>
          <w:p w:rsidR="00FF58BC" w:rsidRDefault="00FF58BC" w:rsidP="00E86E1F">
            <w:pPr>
              <w:jc w:val="center"/>
            </w:pPr>
            <w:r>
              <w:t>5-4</w:t>
            </w:r>
          </w:p>
        </w:tc>
        <w:tc>
          <w:tcPr>
            <w:tcW w:w="7200" w:type="dxa"/>
            <w:shd w:val="pct10" w:color="auto" w:fill="auto"/>
          </w:tcPr>
          <w:p w:rsidR="00FF58BC" w:rsidRDefault="00FF58BC" w:rsidP="00E86E1F">
            <w:r>
              <w:t>Loop the Loop Minilab</w:t>
            </w:r>
          </w:p>
        </w:tc>
      </w:tr>
      <w:tr w:rsidR="00FF58BC" w:rsidTr="00264ACB">
        <w:tc>
          <w:tcPr>
            <w:tcW w:w="817" w:type="dxa"/>
            <w:vMerge w:val="restart"/>
          </w:tcPr>
          <w:p w:rsidR="00FF58BC" w:rsidRDefault="00FF58BC" w:rsidP="00E86E1F">
            <w:pPr>
              <w:jc w:val="center"/>
            </w:pPr>
            <w:r>
              <w:t>6</w:t>
            </w:r>
          </w:p>
        </w:tc>
        <w:tc>
          <w:tcPr>
            <w:tcW w:w="1559" w:type="dxa"/>
          </w:tcPr>
          <w:p w:rsidR="00FF58BC" w:rsidRDefault="00FF58BC" w:rsidP="00E86E1F">
            <w:pPr>
              <w:jc w:val="center"/>
            </w:pPr>
            <w:r>
              <w:t>6-1</w:t>
            </w:r>
          </w:p>
        </w:tc>
        <w:tc>
          <w:tcPr>
            <w:tcW w:w="7200" w:type="dxa"/>
          </w:tcPr>
          <w:p w:rsidR="00FF58BC" w:rsidRDefault="00FF58BC" w:rsidP="00E86E1F">
            <w:r>
              <w:t>Mini-Lab: Two Balloons on a string charge them and hang them from ring stand. Calculate charge (assuming equal)</w:t>
            </w:r>
          </w:p>
        </w:tc>
      </w:tr>
      <w:tr w:rsidR="00FF58BC" w:rsidTr="00264ACB">
        <w:tc>
          <w:tcPr>
            <w:tcW w:w="817" w:type="dxa"/>
            <w:vMerge/>
          </w:tcPr>
          <w:p w:rsidR="00FF58BC" w:rsidRDefault="00FF58BC" w:rsidP="00E86E1F">
            <w:pPr>
              <w:jc w:val="center"/>
            </w:pPr>
          </w:p>
        </w:tc>
        <w:tc>
          <w:tcPr>
            <w:tcW w:w="1559" w:type="dxa"/>
          </w:tcPr>
          <w:p w:rsidR="00FF58BC" w:rsidRDefault="00FF58BC" w:rsidP="00E86E1F">
            <w:pPr>
              <w:jc w:val="center"/>
            </w:pPr>
            <w:r>
              <w:t>6-2</w:t>
            </w:r>
          </w:p>
        </w:tc>
        <w:tc>
          <w:tcPr>
            <w:tcW w:w="7200" w:type="dxa"/>
          </w:tcPr>
          <w:p w:rsidR="00FF58BC" w:rsidRDefault="00FF58BC" w:rsidP="00E86E1F">
            <w:r>
              <w:t>Simulation: Intro to Electric Fields</w:t>
            </w:r>
          </w:p>
        </w:tc>
      </w:tr>
      <w:tr w:rsidR="00FF58BC" w:rsidTr="00FF58BC">
        <w:tc>
          <w:tcPr>
            <w:tcW w:w="817" w:type="dxa"/>
            <w:vMerge/>
            <w:tcBorders>
              <w:bottom w:val="single" w:sz="4" w:space="0" w:color="000000" w:themeColor="text1"/>
            </w:tcBorders>
          </w:tcPr>
          <w:p w:rsidR="00FF58BC" w:rsidRDefault="00FF58BC" w:rsidP="00E86E1F">
            <w:pPr>
              <w:jc w:val="center"/>
            </w:pPr>
          </w:p>
        </w:tc>
        <w:tc>
          <w:tcPr>
            <w:tcW w:w="1559" w:type="dxa"/>
            <w:tcBorders>
              <w:bottom w:val="single" w:sz="4" w:space="0" w:color="000000" w:themeColor="text1"/>
            </w:tcBorders>
          </w:tcPr>
          <w:p w:rsidR="00FF58BC" w:rsidRDefault="00FF58BC" w:rsidP="00E86E1F">
            <w:pPr>
              <w:jc w:val="center"/>
            </w:pPr>
            <w:r>
              <w:t>6-7</w:t>
            </w:r>
          </w:p>
        </w:tc>
        <w:tc>
          <w:tcPr>
            <w:tcW w:w="7200" w:type="dxa"/>
            <w:tcBorders>
              <w:bottom w:val="single" w:sz="4" w:space="0" w:color="000000" w:themeColor="text1"/>
            </w:tcBorders>
          </w:tcPr>
          <w:p w:rsidR="00FF58BC" w:rsidRDefault="00FF58BC" w:rsidP="00E86E1F">
            <w:r>
              <w:t xml:space="preserve">Electrostatics Simulation </w:t>
            </w:r>
            <w:proofErr w:type="spellStart"/>
            <w:r>
              <w:t>Physlet</w:t>
            </w:r>
            <w:proofErr w:type="spellEnd"/>
          </w:p>
        </w:tc>
      </w:tr>
      <w:tr w:rsidR="00FF58BC" w:rsidTr="00FF58BC">
        <w:tc>
          <w:tcPr>
            <w:tcW w:w="817" w:type="dxa"/>
            <w:vMerge w:val="restart"/>
            <w:shd w:val="pct10" w:color="auto" w:fill="auto"/>
          </w:tcPr>
          <w:p w:rsidR="00FF58BC" w:rsidRDefault="00FF58BC" w:rsidP="00E86E1F">
            <w:pPr>
              <w:jc w:val="center"/>
            </w:pPr>
            <w:r>
              <w:t>7</w:t>
            </w:r>
          </w:p>
        </w:tc>
        <w:tc>
          <w:tcPr>
            <w:tcW w:w="1559" w:type="dxa"/>
            <w:shd w:val="pct10" w:color="auto" w:fill="auto"/>
          </w:tcPr>
          <w:p w:rsidR="00FF58BC" w:rsidRDefault="00FF58BC" w:rsidP="00E86E1F">
            <w:pPr>
              <w:jc w:val="center"/>
            </w:pPr>
            <w:r>
              <w:t>7-1</w:t>
            </w:r>
          </w:p>
        </w:tc>
        <w:tc>
          <w:tcPr>
            <w:tcW w:w="7200" w:type="dxa"/>
            <w:shd w:val="pct10" w:color="auto" w:fill="auto"/>
          </w:tcPr>
          <w:p w:rsidR="00FF58BC" w:rsidRDefault="00FF58BC" w:rsidP="00E86E1F">
            <w:r>
              <w:t>Series and parallel circuits simulation</w:t>
            </w:r>
          </w:p>
        </w:tc>
      </w:tr>
      <w:tr w:rsidR="00FF58BC" w:rsidTr="00FF58BC">
        <w:tc>
          <w:tcPr>
            <w:tcW w:w="817" w:type="dxa"/>
            <w:vMerge/>
            <w:shd w:val="pct10" w:color="auto" w:fill="auto"/>
          </w:tcPr>
          <w:p w:rsidR="00FF58BC" w:rsidRDefault="00FF58BC" w:rsidP="00E86E1F">
            <w:pPr>
              <w:jc w:val="center"/>
            </w:pPr>
          </w:p>
        </w:tc>
        <w:tc>
          <w:tcPr>
            <w:tcW w:w="1559" w:type="dxa"/>
            <w:shd w:val="pct10" w:color="auto" w:fill="auto"/>
          </w:tcPr>
          <w:p w:rsidR="00FF58BC" w:rsidRDefault="00FF58BC" w:rsidP="00E86E1F">
            <w:pPr>
              <w:jc w:val="center"/>
            </w:pPr>
            <w:r>
              <w:t>7-5</w:t>
            </w:r>
          </w:p>
        </w:tc>
        <w:tc>
          <w:tcPr>
            <w:tcW w:w="7200" w:type="dxa"/>
            <w:shd w:val="pct10" w:color="auto" w:fill="auto"/>
          </w:tcPr>
          <w:p w:rsidR="00FF58BC" w:rsidRDefault="00FF58BC" w:rsidP="00E86E1F">
            <w:r>
              <w:t xml:space="preserve"> Terminal Voltage Lab</w:t>
            </w:r>
          </w:p>
        </w:tc>
      </w:tr>
      <w:tr w:rsidR="00327BF9" w:rsidTr="00264ACB">
        <w:tc>
          <w:tcPr>
            <w:tcW w:w="817" w:type="dxa"/>
          </w:tcPr>
          <w:p w:rsidR="00327BF9" w:rsidRDefault="00FF58BC" w:rsidP="00E86E1F">
            <w:pPr>
              <w:jc w:val="center"/>
            </w:pPr>
            <w:r>
              <w:t>8</w:t>
            </w:r>
          </w:p>
        </w:tc>
        <w:tc>
          <w:tcPr>
            <w:tcW w:w="1559" w:type="dxa"/>
          </w:tcPr>
          <w:p w:rsidR="00327BF9" w:rsidRDefault="00327BF9" w:rsidP="00E86E1F">
            <w:pPr>
              <w:jc w:val="center"/>
            </w:pPr>
          </w:p>
        </w:tc>
        <w:tc>
          <w:tcPr>
            <w:tcW w:w="7200" w:type="dxa"/>
          </w:tcPr>
          <w:p w:rsidR="00327BF9" w:rsidRDefault="00327BF9" w:rsidP="00E86E1F"/>
        </w:tc>
      </w:tr>
      <w:tr w:rsidR="00327BF9" w:rsidTr="00264ACB">
        <w:tc>
          <w:tcPr>
            <w:tcW w:w="817" w:type="dxa"/>
          </w:tcPr>
          <w:p w:rsidR="00327BF9" w:rsidRDefault="00327BF9" w:rsidP="00E86E1F">
            <w:pPr>
              <w:jc w:val="center"/>
            </w:pPr>
          </w:p>
        </w:tc>
        <w:tc>
          <w:tcPr>
            <w:tcW w:w="1559" w:type="dxa"/>
          </w:tcPr>
          <w:p w:rsidR="00327BF9" w:rsidRDefault="00327BF9" w:rsidP="00E86E1F">
            <w:pPr>
              <w:jc w:val="center"/>
            </w:pPr>
          </w:p>
        </w:tc>
        <w:tc>
          <w:tcPr>
            <w:tcW w:w="7200" w:type="dxa"/>
          </w:tcPr>
          <w:p w:rsidR="00327BF9" w:rsidRDefault="00327BF9" w:rsidP="00E86E1F"/>
        </w:tc>
      </w:tr>
      <w:tr w:rsidR="00327BF9" w:rsidTr="00264ACB">
        <w:tc>
          <w:tcPr>
            <w:tcW w:w="817" w:type="dxa"/>
          </w:tcPr>
          <w:p w:rsidR="00327BF9" w:rsidRDefault="00327BF9" w:rsidP="00E86E1F">
            <w:pPr>
              <w:jc w:val="center"/>
            </w:pPr>
          </w:p>
        </w:tc>
        <w:tc>
          <w:tcPr>
            <w:tcW w:w="1559" w:type="dxa"/>
          </w:tcPr>
          <w:p w:rsidR="00327BF9" w:rsidRDefault="00327BF9" w:rsidP="00E86E1F">
            <w:pPr>
              <w:jc w:val="center"/>
            </w:pPr>
          </w:p>
        </w:tc>
        <w:tc>
          <w:tcPr>
            <w:tcW w:w="7200" w:type="dxa"/>
          </w:tcPr>
          <w:p w:rsidR="00327BF9" w:rsidRDefault="00327BF9" w:rsidP="00E86E1F"/>
        </w:tc>
      </w:tr>
    </w:tbl>
    <w:p w:rsidR="00ED164A" w:rsidRDefault="00ED164A"/>
    <w:sectPr w:rsidR="00ED164A" w:rsidSect="00ED164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5799E"/>
    <w:multiLevelType w:val="hybridMultilevel"/>
    <w:tmpl w:val="C958E5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2037D37"/>
    <w:multiLevelType w:val="hybridMultilevel"/>
    <w:tmpl w:val="1986AC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4ACB"/>
    <w:rsid w:val="0000741D"/>
    <w:rsid w:val="00027C48"/>
    <w:rsid w:val="00031F1D"/>
    <w:rsid w:val="000613AC"/>
    <w:rsid w:val="00064A7E"/>
    <w:rsid w:val="00092A60"/>
    <w:rsid w:val="000B346B"/>
    <w:rsid w:val="000C0ABC"/>
    <w:rsid w:val="000C247C"/>
    <w:rsid w:val="001040AD"/>
    <w:rsid w:val="00153B89"/>
    <w:rsid w:val="00183540"/>
    <w:rsid w:val="001A5E09"/>
    <w:rsid w:val="00205271"/>
    <w:rsid w:val="00250756"/>
    <w:rsid w:val="00262BDE"/>
    <w:rsid w:val="00263799"/>
    <w:rsid w:val="00264ACB"/>
    <w:rsid w:val="002A304C"/>
    <w:rsid w:val="002B2103"/>
    <w:rsid w:val="002C26A2"/>
    <w:rsid w:val="002E326E"/>
    <w:rsid w:val="00300462"/>
    <w:rsid w:val="003024F2"/>
    <w:rsid w:val="0032210A"/>
    <w:rsid w:val="00327BF9"/>
    <w:rsid w:val="00327C48"/>
    <w:rsid w:val="003808C1"/>
    <w:rsid w:val="003C445F"/>
    <w:rsid w:val="003C5AEC"/>
    <w:rsid w:val="003E4B22"/>
    <w:rsid w:val="00465568"/>
    <w:rsid w:val="00484162"/>
    <w:rsid w:val="004879F4"/>
    <w:rsid w:val="00493B60"/>
    <w:rsid w:val="00494488"/>
    <w:rsid w:val="004C56D8"/>
    <w:rsid w:val="004D0675"/>
    <w:rsid w:val="004D1320"/>
    <w:rsid w:val="004D722D"/>
    <w:rsid w:val="004F1F54"/>
    <w:rsid w:val="004F5420"/>
    <w:rsid w:val="005358FF"/>
    <w:rsid w:val="005819A7"/>
    <w:rsid w:val="00593A2B"/>
    <w:rsid w:val="0059778E"/>
    <w:rsid w:val="005C5B76"/>
    <w:rsid w:val="005C62D8"/>
    <w:rsid w:val="00603B06"/>
    <w:rsid w:val="00607CE0"/>
    <w:rsid w:val="00626E14"/>
    <w:rsid w:val="0063588E"/>
    <w:rsid w:val="00641390"/>
    <w:rsid w:val="006A6C55"/>
    <w:rsid w:val="006B4FC6"/>
    <w:rsid w:val="007225B7"/>
    <w:rsid w:val="007406CB"/>
    <w:rsid w:val="007878D9"/>
    <w:rsid w:val="007C116F"/>
    <w:rsid w:val="007D6C58"/>
    <w:rsid w:val="00803B1B"/>
    <w:rsid w:val="00810765"/>
    <w:rsid w:val="00816EA4"/>
    <w:rsid w:val="00850731"/>
    <w:rsid w:val="008B149C"/>
    <w:rsid w:val="008C54D5"/>
    <w:rsid w:val="008F20FD"/>
    <w:rsid w:val="00962E66"/>
    <w:rsid w:val="00965978"/>
    <w:rsid w:val="00993369"/>
    <w:rsid w:val="009947B8"/>
    <w:rsid w:val="009A23B9"/>
    <w:rsid w:val="009C5E3C"/>
    <w:rsid w:val="009E0C0E"/>
    <w:rsid w:val="009E46D0"/>
    <w:rsid w:val="00A22710"/>
    <w:rsid w:val="00A601C6"/>
    <w:rsid w:val="00A74713"/>
    <w:rsid w:val="00A936D8"/>
    <w:rsid w:val="00AB03FE"/>
    <w:rsid w:val="00AC39D6"/>
    <w:rsid w:val="00B046BC"/>
    <w:rsid w:val="00B05590"/>
    <w:rsid w:val="00B27DEF"/>
    <w:rsid w:val="00B94A9C"/>
    <w:rsid w:val="00BC5640"/>
    <w:rsid w:val="00C10484"/>
    <w:rsid w:val="00C135BA"/>
    <w:rsid w:val="00C86498"/>
    <w:rsid w:val="00CA3BDD"/>
    <w:rsid w:val="00CC0E33"/>
    <w:rsid w:val="00D13A2D"/>
    <w:rsid w:val="00D14E80"/>
    <w:rsid w:val="00D737CF"/>
    <w:rsid w:val="00DA3D3F"/>
    <w:rsid w:val="00E62D51"/>
    <w:rsid w:val="00E734DC"/>
    <w:rsid w:val="00E75039"/>
    <w:rsid w:val="00ED164A"/>
    <w:rsid w:val="00EF10F0"/>
    <w:rsid w:val="00F146BA"/>
    <w:rsid w:val="00F24E55"/>
    <w:rsid w:val="00F4208B"/>
    <w:rsid w:val="00F829C4"/>
    <w:rsid w:val="00FD584C"/>
    <w:rsid w:val="00FF58B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6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4A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10765"/>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2010-08-31T20:26:00Z</dcterms:created>
  <dcterms:modified xsi:type="dcterms:W3CDTF">2010-08-31T21:40:00Z</dcterms:modified>
</cp:coreProperties>
</file>