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72DC" w14:textId="7C8F070B" w:rsidR="00B53FCA" w:rsidRPr="00315154" w:rsidRDefault="00AC3DF8" w:rsidP="00B53FCA">
      <w:pPr>
        <w:autoSpaceDE w:val="0"/>
        <w:autoSpaceDN w:val="0"/>
        <w:adjustRightInd w:val="0"/>
        <w:ind w:left="540"/>
        <w:rPr>
          <w:rFonts w:ascii="Verdana" w:eastAsia="MS PGothic" w:hAnsi="Verdana" w:cs="Arial"/>
          <w:sz w:val="20"/>
          <w:szCs w:val="20"/>
          <w:lang w:val="en-US"/>
        </w:rPr>
      </w:pPr>
      <w:r>
        <w:rPr>
          <w:rFonts w:ascii="Verdana" w:eastAsia="MS PGothic" w:hAnsi="Verdana" w:cs="Arial"/>
          <w:b/>
          <w:sz w:val="20"/>
          <w:szCs w:val="20"/>
          <w:u w:val="single"/>
          <w:lang w:val="en-US"/>
        </w:rPr>
        <w:t>Lewis Dot Structures – Beyond the Basics!</w:t>
      </w:r>
      <w:r>
        <w:rPr>
          <w:rFonts w:ascii="Verdana" w:eastAsia="MS PGothic" w:hAnsi="Verdana" w:cs="Arial"/>
          <w:sz w:val="20"/>
          <w:szCs w:val="20"/>
          <w:lang w:val="en-US"/>
        </w:rPr>
        <w:tab/>
      </w:r>
      <w:r w:rsidR="00315154">
        <w:rPr>
          <w:rFonts w:ascii="Verdana" w:eastAsia="MS PGothic" w:hAnsi="Verdana" w:cs="Arial"/>
          <w:sz w:val="20"/>
          <w:szCs w:val="20"/>
          <w:lang w:val="en-US"/>
        </w:rPr>
        <w:tab/>
      </w:r>
      <w:r w:rsidR="00315154">
        <w:rPr>
          <w:rFonts w:ascii="Verdana" w:eastAsia="MS PGothic" w:hAnsi="Verdana" w:cs="Arial"/>
          <w:sz w:val="20"/>
          <w:szCs w:val="20"/>
          <w:lang w:val="en-US"/>
        </w:rPr>
        <w:tab/>
      </w:r>
      <w:r w:rsidR="00315154">
        <w:rPr>
          <w:rFonts w:ascii="Verdana" w:eastAsia="MS PGothic" w:hAnsi="Verdana" w:cs="Arial"/>
          <w:sz w:val="20"/>
          <w:szCs w:val="20"/>
          <w:lang w:val="en-US"/>
        </w:rPr>
        <w:tab/>
        <w:t>Name: ________________</w:t>
      </w:r>
    </w:p>
    <w:p w14:paraId="5AD92941" w14:textId="77777777" w:rsidR="00B53FCA" w:rsidRPr="00315154" w:rsidRDefault="00B53FCA" w:rsidP="00B53FCA">
      <w:pPr>
        <w:autoSpaceDE w:val="0"/>
        <w:autoSpaceDN w:val="0"/>
        <w:adjustRightInd w:val="0"/>
        <w:ind w:left="540"/>
        <w:rPr>
          <w:rFonts w:ascii="Verdana" w:eastAsia="MS PGothic" w:hAnsi="Verdana" w:cs="Arial"/>
          <w:sz w:val="20"/>
          <w:szCs w:val="20"/>
          <w:lang w:val="en-US"/>
        </w:rPr>
      </w:pPr>
    </w:p>
    <w:p w14:paraId="58107974" w14:textId="77777777" w:rsidR="00315154" w:rsidRDefault="00B53FCA" w:rsidP="00C055F1">
      <w:pPr>
        <w:textAlignment w:val="baseline"/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  <w:r w:rsidRPr="00AC3DF8">
        <w:rPr>
          <w:rFonts w:ascii="Verdana" w:eastAsia="MS PGothic" w:hAnsi="Verdana" w:cs="Arial"/>
          <w:b/>
          <w:color w:val="000000"/>
          <w:kern w:val="24"/>
          <w:sz w:val="20"/>
          <w:szCs w:val="20"/>
          <w:u w:val="single"/>
          <w:lang w:val="en-US"/>
        </w:rPr>
        <w:t>Central idea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:  the most stable arrangement of electrons is one in which all atoms have a </w:t>
      </w:r>
    </w:p>
    <w:p w14:paraId="0B1044FD" w14:textId="77777777" w:rsidR="00315154" w:rsidRDefault="00315154" w:rsidP="00C055F1">
      <w:pPr>
        <w:textAlignment w:val="baseline"/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</w:p>
    <w:p w14:paraId="0A335C54" w14:textId="62096251" w:rsidR="00B53FCA" w:rsidRPr="00315154" w:rsidRDefault="009E6BC9" w:rsidP="00C055F1">
      <w:pPr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</w:t>
      </w:r>
      <w:r w:rsidR="00B53FCA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</w:t>
      </w:r>
      <w:proofErr w:type="gramStart"/>
      <w:r w:rsidR="00B53FCA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configuration</w:t>
      </w:r>
      <w:proofErr w:type="gramEnd"/>
      <w:r w:rsidR="00B53FCA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. </w:t>
      </w:r>
    </w:p>
    <w:p w14:paraId="5CE58E4E" w14:textId="77777777" w:rsidR="00C055F1" w:rsidRPr="00315154" w:rsidRDefault="00C055F1" w:rsidP="00C055F1">
      <w:pPr>
        <w:rPr>
          <w:rFonts w:ascii="Verdana" w:hAnsi="Verdana" w:cs="Arial"/>
          <w:sz w:val="20"/>
          <w:szCs w:val="20"/>
        </w:rPr>
      </w:pPr>
    </w:p>
    <w:p w14:paraId="6D9124BE" w14:textId="77777777" w:rsidR="00C055F1" w:rsidRPr="00315154" w:rsidRDefault="00C055F1" w:rsidP="00C055F1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43B8821" w14:textId="77777777" w:rsidR="00C055F1" w:rsidRPr="00315154" w:rsidRDefault="00C055F1" w:rsidP="009E6BC9">
      <w:pPr>
        <w:pStyle w:val="ListParagraph"/>
        <w:spacing w:line="216" w:lineRule="auto"/>
        <w:textAlignment w:val="baseline"/>
        <w:rPr>
          <w:rFonts w:ascii="Verdana" w:hAnsi="Verdana" w:cs="Arial"/>
          <w:b/>
          <w:sz w:val="20"/>
          <w:szCs w:val="20"/>
          <w:u w:val="single"/>
        </w:rPr>
      </w:pP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t xml:space="preserve">Three steps for </w:t>
      </w: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eastAsia="ja-JP"/>
        </w:rPr>
        <w:t>“</w:t>
      </w: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t>basic</w:t>
      </w: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eastAsia="ja-JP"/>
        </w:rPr>
        <w:t>”</w:t>
      </w: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t xml:space="preserve"> Lewis structures: </w:t>
      </w:r>
    </w:p>
    <w:p w14:paraId="2AE2449D" w14:textId="77777777" w:rsidR="00C055F1" w:rsidRPr="00315154" w:rsidRDefault="00C055F1" w:rsidP="00C055F1">
      <w:pPr>
        <w:pStyle w:val="ListParagraph"/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</w:p>
    <w:p w14:paraId="456F00CB" w14:textId="77777777" w:rsidR="00315154" w:rsidRPr="00315154" w:rsidRDefault="00C055F1" w:rsidP="00315154">
      <w:pPr>
        <w:pStyle w:val="ListParagraph"/>
        <w:numPr>
          <w:ilvl w:val="0"/>
          <w:numId w:val="27"/>
        </w:numPr>
        <w:kinsoku w:val="0"/>
        <w:overflowPunct w:val="0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Sum the valence electrons for all atoms to determine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__________________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of electrons.</w:t>
      </w:r>
    </w:p>
    <w:p w14:paraId="4E7E49B5" w14:textId="77777777" w:rsidR="00C055F1" w:rsidRPr="00315154" w:rsidRDefault="00C055F1" w:rsidP="00315154">
      <w:pPr>
        <w:pStyle w:val="ListParagraph"/>
        <w:numPr>
          <w:ilvl w:val="0"/>
          <w:numId w:val="27"/>
        </w:numPr>
        <w:kinsoku w:val="0"/>
        <w:overflowPunct w:val="0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Use pairs of electrons to 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between each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pair of atoms (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).</w:t>
      </w:r>
    </w:p>
    <w:p w14:paraId="5DDE760D" w14:textId="77777777" w:rsidR="00C055F1" w:rsidRPr="00315154" w:rsidRDefault="00C055F1" w:rsidP="00315154">
      <w:pPr>
        <w:pStyle w:val="ListParagraph"/>
        <w:numPr>
          <w:ilvl w:val="0"/>
          <w:numId w:val="27"/>
        </w:numPr>
        <w:kinsoku w:val="0"/>
        <w:overflowPunct w:val="0"/>
        <w:spacing w:line="360" w:lineRule="auto"/>
        <w:textAlignment w:val="baseline"/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Arrange remaining electrons around atoms (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)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to satisfy the 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eastAsia="ja-JP"/>
        </w:rPr>
        <w:t>“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eastAsia="ja-JP"/>
        </w:rPr>
        <w:t>”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(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eastAsia="ja-JP"/>
        </w:rPr>
        <w:t>“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duet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eastAsia="ja-JP"/>
        </w:rPr>
        <w:t>”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rule for hydrogen). </w:t>
      </w:r>
    </w:p>
    <w:p w14:paraId="3A63ADA2" w14:textId="77777777" w:rsidR="00080EED" w:rsidRDefault="00080EED" w:rsidP="00C055F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650D2D" w14:paraId="2281258A" w14:textId="77777777" w:rsidTr="00650D2D">
        <w:tc>
          <w:tcPr>
            <w:tcW w:w="5508" w:type="dxa"/>
          </w:tcPr>
          <w:p w14:paraId="051150C9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</w:pP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u w:val="single"/>
                <w:lang w:val="en-US"/>
              </w:rPr>
              <w:t>An example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>:  Cl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>O</w:t>
            </w:r>
          </w:p>
          <w:p w14:paraId="52BDBDFB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542E3467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0B9D34AE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28FAA1D9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321FC2DF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4A3AFD3E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0783B1F8" w14:textId="77777777" w:rsidR="00650D2D" w:rsidRP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3F7814DA" w14:textId="77777777" w:rsidR="00650D2D" w:rsidRDefault="00650D2D" w:rsidP="00650D2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Verdana" w:eastAsia="MS PGothic" w:hAnsi="Verdana" w:cs="Arial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14:paraId="4A02F6F8" w14:textId="77777777" w:rsidR="00650D2D" w:rsidRP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u w:val="single"/>
                <w:lang w:val="en-US"/>
              </w:rPr>
              <w:t>An example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>:  CH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CC4BC85" w14:textId="77777777" w:rsidR="00650D2D" w:rsidRDefault="00650D2D" w:rsidP="00650D2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Verdana" w:eastAsia="MS PGothic" w:hAnsi="Verdana" w:cs="Arial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650D2D" w14:paraId="42D8F950" w14:textId="77777777" w:rsidTr="00650D2D">
        <w:tc>
          <w:tcPr>
            <w:tcW w:w="5508" w:type="dxa"/>
          </w:tcPr>
          <w:p w14:paraId="3EEFBD4C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MS PGothic" w:hAnsi="Verdana" w:cs="Arial"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u w:val="single"/>
                <w:lang w:val="en-US"/>
              </w:rPr>
              <w:t>An example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>:  CO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  <w:p w14:paraId="624F191C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F8332D9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74262FC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8DC2136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7FF2C8EA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012B0F8" w14:textId="77777777" w:rsid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250362C" w14:textId="77777777" w:rsidR="00650D2D" w:rsidRPr="00650D2D" w:rsidRDefault="00650D2D" w:rsidP="00650D2D">
            <w:pPr>
              <w:spacing w:line="216" w:lineRule="auto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</w:p>
          <w:p w14:paraId="4F89F646" w14:textId="77777777" w:rsidR="00650D2D" w:rsidRDefault="00650D2D" w:rsidP="00650D2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Verdana" w:eastAsia="MS PGothic" w:hAnsi="Verdana" w:cs="Arial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14:paraId="0E3DECBF" w14:textId="06E51F81" w:rsidR="00650D2D" w:rsidRPr="00650D2D" w:rsidRDefault="00650D2D" w:rsidP="00650D2D">
            <w:pPr>
              <w:spacing w:line="216" w:lineRule="auto"/>
              <w:ind w:left="360"/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u w:val="single"/>
                <w:lang w:val="en-US"/>
              </w:rPr>
              <w:t>An example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lang w:val="en-US"/>
              </w:rPr>
              <w:t>:  NO</w:t>
            </w:r>
            <w:r w:rsidRPr="00650D2D">
              <w:rPr>
                <w:rFonts w:ascii="Verdana" w:eastAsia="MS PGothic" w:hAnsi="Verdana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  <w:p w14:paraId="7AB9BEC8" w14:textId="77777777" w:rsidR="00650D2D" w:rsidRDefault="00650D2D" w:rsidP="00650D2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Verdana" w:eastAsia="MS PGothic" w:hAnsi="Verdana" w:cs="Arial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</w:tbl>
    <w:p w14:paraId="7DB8BD73" w14:textId="77777777" w:rsidR="00080EED" w:rsidRPr="00315154" w:rsidRDefault="00080EED" w:rsidP="00650D2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</w:p>
    <w:p w14:paraId="6179CFA4" w14:textId="52192BA8" w:rsidR="00181951" w:rsidRDefault="00650D2D" w:rsidP="004F194D">
      <w:pPr>
        <w:tabs>
          <w:tab w:val="left" w:pos="8590"/>
        </w:tabs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t>R</w:t>
      </w:r>
      <w:r w:rsidR="00181951"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t>esonance Structures</w:t>
      </w:r>
    </w:p>
    <w:p w14:paraId="191FA4C4" w14:textId="77777777" w:rsidR="00315154" w:rsidRPr="00315154" w:rsidRDefault="00315154" w:rsidP="004F194D">
      <w:pPr>
        <w:tabs>
          <w:tab w:val="left" w:pos="8590"/>
        </w:tabs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</w:pPr>
    </w:p>
    <w:p w14:paraId="6E00B30A" w14:textId="77777777" w:rsidR="00181951" w:rsidRPr="00315154" w:rsidRDefault="00181951" w:rsidP="00315154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 xml:space="preserve">We have assumed up to this point that there is </w:t>
      </w:r>
      <w:r w:rsidRPr="00315154">
        <w:rPr>
          <w:rFonts w:ascii="Verdana" w:eastAsia="MS PGothic" w:hAnsi="Verdana" w:cs="Arial"/>
          <w:b/>
          <w:color w:val="000000"/>
          <w:sz w:val="20"/>
          <w:szCs w:val="20"/>
          <w:lang w:val="en-US"/>
        </w:rPr>
        <w:t>one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 xml:space="preserve"> correct Lewis structure.</w:t>
      </w:r>
    </w:p>
    <w:p w14:paraId="2BE17D8C" w14:textId="77777777" w:rsidR="00181951" w:rsidRPr="00315154" w:rsidRDefault="00181951" w:rsidP="00315154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There are systems for which </w:t>
      </w:r>
      <w:r w:rsidR="009E6BC9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Lewis structure is possible:</w:t>
      </w:r>
    </w:p>
    <w:p w14:paraId="049A2188" w14:textId="77777777" w:rsidR="00181951" w:rsidRPr="00315154" w:rsidRDefault="00181951" w:rsidP="00315154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Different atomic linkages:  Structural </w:t>
      </w:r>
      <w:r w:rsidR="005F4CF5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</w:t>
      </w:r>
    </w:p>
    <w:p w14:paraId="2804FE54" w14:textId="77777777" w:rsidR="00181951" w:rsidRPr="00315154" w:rsidRDefault="00181951" w:rsidP="00315154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Same atomic linkages, different bonding:  </w:t>
      </w:r>
      <w:r w:rsidR="005F4CF5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_________________</w:t>
      </w:r>
    </w:p>
    <w:p w14:paraId="629D9E87" w14:textId="05A5521A" w:rsidR="00315154" w:rsidRDefault="00315154">
      <w:pPr>
        <w:rPr>
          <w:rFonts w:ascii="Verdana" w:eastAsia="MS PGothic" w:hAnsi="Verdana" w:cs="Arial"/>
          <w:color w:val="000000"/>
          <w:sz w:val="20"/>
          <w:szCs w:val="20"/>
          <w:lang w:val="en-US" w:eastAsia="en-CA"/>
        </w:rPr>
      </w:pPr>
    </w:p>
    <w:p w14:paraId="53D77BDB" w14:textId="77777777" w:rsidR="00181951" w:rsidRPr="00315154" w:rsidRDefault="00181951" w:rsidP="00315154">
      <w:pPr>
        <w:pStyle w:val="ListParagraph"/>
        <w:numPr>
          <w:ilvl w:val="0"/>
          <w:numId w:val="15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The classic example:  O</w:t>
      </w:r>
      <w:r w:rsidR="00315154">
        <w:rPr>
          <w:rFonts w:ascii="Verdana" w:eastAsia="MS PGothic" w:hAnsi="Verdana" w:cs="Arial"/>
          <w:color w:val="000000"/>
          <w:sz w:val="20"/>
          <w:szCs w:val="20"/>
          <w:vertAlign w:val="subscript"/>
          <w:lang w:val="en-US"/>
        </w:rPr>
        <w:t>3</w:t>
      </w:r>
    </w:p>
    <w:p w14:paraId="0CB76018" w14:textId="77777777" w:rsidR="007D1863" w:rsidRPr="00315154" w:rsidRDefault="00315154" w:rsidP="00BB08B3">
      <w:pPr>
        <w:jc w:val="center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 wp14:anchorId="0222496F" wp14:editId="542E01D8">
            <wp:extent cx="2412346" cy="1315796"/>
            <wp:effectExtent l="0" t="0" r="1270" b="508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00" cy="13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E42E5" w14:textId="77777777" w:rsidR="00181951" w:rsidRPr="00315154" w:rsidRDefault="00181951" w:rsidP="004F194D">
      <w:pPr>
        <w:tabs>
          <w:tab w:val="left" w:pos="8590"/>
        </w:tabs>
        <w:rPr>
          <w:rFonts w:ascii="Verdana" w:eastAsia="MS PGothic" w:hAnsi="Verdana" w:cs="Arial"/>
          <w:color w:val="000000"/>
          <w:sz w:val="20"/>
          <w:szCs w:val="20"/>
          <w:lang w:val="en-US"/>
        </w:rPr>
      </w:pPr>
    </w:p>
    <w:p w14:paraId="5C8944A6" w14:textId="77777777" w:rsidR="00181951" w:rsidRPr="00315154" w:rsidRDefault="00181951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191B7F15" w14:textId="77777777" w:rsidR="007D1863" w:rsidRPr="00315154" w:rsidRDefault="007D1863" w:rsidP="007D1863">
      <w:pPr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Conceptually, we think of the bonding being </w:t>
      </w:r>
      <w:proofErr w:type="gramStart"/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an</w:t>
      </w:r>
      <w:proofErr w:type="gramEnd"/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</w:t>
      </w:r>
      <w:r w:rsidR="005F4CF5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of these two structures.</w:t>
      </w:r>
    </w:p>
    <w:p w14:paraId="4EE6F5E3" w14:textId="77777777" w:rsidR="007D1863" w:rsidRPr="00315154" w:rsidRDefault="007D1863" w:rsidP="004F194D">
      <w:pPr>
        <w:tabs>
          <w:tab w:val="left" w:pos="8590"/>
        </w:tabs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</w:p>
    <w:p w14:paraId="52283F4C" w14:textId="04098BCC" w:rsidR="007D1863" w:rsidRPr="00650D2D" w:rsidRDefault="007D1863" w:rsidP="00650D2D">
      <w:pPr>
        <w:tabs>
          <w:tab w:val="left" w:pos="8590"/>
        </w:tabs>
        <w:spacing w:line="360" w:lineRule="auto"/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Electrons are </w:t>
      </w:r>
      <w:r w:rsidR="005F4CF5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between the </w:t>
      </w:r>
      <w:r w:rsidR="00315154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oxygen’s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such that on average the bond strength is equivalent to 1.5 O-O bonds</w:t>
      </w:r>
    </w:p>
    <w:p w14:paraId="6D112A1D" w14:textId="77777777" w:rsidR="007D1863" w:rsidRPr="00315154" w:rsidRDefault="007D1863" w:rsidP="007D1863">
      <w:pPr>
        <w:textAlignment w:val="baseline"/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</w:pPr>
      <w:r w:rsidRPr="00315154">
        <w:rPr>
          <w:rFonts w:ascii="Verdana" w:eastAsia="MS PGothic" w:hAnsi="Verdana" w:cs="Arial"/>
          <w:b/>
          <w:color w:val="000000"/>
          <w:sz w:val="20"/>
          <w:szCs w:val="20"/>
          <w:u w:val="single"/>
          <w:lang w:val="en-US"/>
        </w:rPr>
        <w:lastRenderedPageBreak/>
        <w:t>Formal Charge</w:t>
      </w:r>
    </w:p>
    <w:p w14:paraId="46897CC4" w14:textId="77777777" w:rsidR="007D1863" w:rsidRPr="00315154" w:rsidRDefault="007D1863" w:rsidP="007D1863">
      <w:pPr>
        <w:pStyle w:val="ListParagraph"/>
        <w:spacing w:line="216" w:lineRule="auto"/>
        <w:textAlignment w:val="baseline"/>
        <w:rPr>
          <w:rFonts w:ascii="Verdana" w:eastAsia="MS PGothic" w:hAnsi="Verdana" w:cs="Arial"/>
          <w:color w:val="000000"/>
          <w:sz w:val="20"/>
          <w:szCs w:val="20"/>
          <w:lang w:val="en-US"/>
        </w:rPr>
      </w:pPr>
    </w:p>
    <w:p w14:paraId="64910213" w14:textId="0E6926BC" w:rsidR="00181951" w:rsidRPr="00AC3DF8" w:rsidRDefault="007D1863" w:rsidP="00AC3DF8">
      <w:pPr>
        <w:pStyle w:val="ListParagraph"/>
        <w:spacing w:line="360" w:lineRule="auto"/>
        <w:textAlignment w:val="baseline"/>
        <w:rPr>
          <w:rFonts w:ascii="Verdana" w:hAnsi="Verdana"/>
          <w:sz w:val="20"/>
          <w:szCs w:val="20"/>
        </w:rPr>
      </w:pPr>
      <w:r w:rsidRPr="00315154">
        <w:rPr>
          <w:rFonts w:ascii="Verdana" w:eastAsia="MS PGothic" w:hAnsi="Verdana" w:cs="Arial"/>
          <w:b/>
          <w:color w:val="000000"/>
          <w:sz w:val="20"/>
          <w:szCs w:val="20"/>
          <w:lang w:val="en-US"/>
        </w:rPr>
        <w:t>Formal Charge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 xml:space="preserve">:  Compare the nuclear charge (+Z) to the number of electrons (dividing bonding electron pairs by 2).  Difference is known as the </w:t>
      </w:r>
      <w:r w:rsidR="005F4CF5" w:rsidRPr="00315154">
        <w:rPr>
          <w:rFonts w:ascii="Verdana" w:eastAsia="MS PGothic" w:hAnsi="Verdana" w:cs="Arial"/>
          <w:color w:val="000000"/>
          <w:sz w:val="20"/>
          <w:szCs w:val="20"/>
          <w:lang w:eastAsia="ja-JP"/>
        </w:rPr>
        <w:t>___________________</w:t>
      </w:r>
      <w:r w:rsidRPr="00315154">
        <w:rPr>
          <w:rFonts w:ascii="Verdana" w:eastAsia="MS PGothic" w:hAnsi="Verdana" w:cs="+mn-cs"/>
          <w:color w:val="000000"/>
          <w:sz w:val="20"/>
          <w:szCs w:val="20"/>
          <w:lang w:val="en-US"/>
        </w:rPr>
        <w:t xml:space="preserve">  </w:t>
      </w:r>
    </w:p>
    <w:p w14:paraId="2A097A9B" w14:textId="77777777" w:rsidR="00181951" w:rsidRPr="00315154" w:rsidRDefault="005F4CF5" w:rsidP="00315154">
      <w:pPr>
        <w:tabs>
          <w:tab w:val="left" w:pos="8590"/>
        </w:tabs>
        <w:jc w:val="center"/>
        <w:rPr>
          <w:rFonts w:ascii="Verdana" w:hAnsi="Verdana" w:cs="Arial"/>
          <w:sz w:val="20"/>
          <w:szCs w:val="20"/>
        </w:rPr>
      </w:pPr>
      <w:r w:rsidRPr="00315154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 wp14:anchorId="405C1D83" wp14:editId="0844148C">
            <wp:extent cx="4038895" cy="582286"/>
            <wp:effectExtent l="0" t="0" r="0" b="254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95" cy="5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7B9D3" w14:textId="77777777" w:rsidR="009B6567" w:rsidRPr="00315154" w:rsidRDefault="009B6567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709"/>
        <w:gridCol w:w="708"/>
        <w:gridCol w:w="1701"/>
        <w:gridCol w:w="993"/>
        <w:gridCol w:w="850"/>
        <w:gridCol w:w="992"/>
      </w:tblGrid>
      <w:tr w:rsidR="00650D2D" w14:paraId="1B57C882" w14:textId="77777777" w:rsidTr="00AC3DF8">
        <w:tc>
          <w:tcPr>
            <w:tcW w:w="1417" w:type="dxa"/>
          </w:tcPr>
          <w:p w14:paraId="7010C0D2" w14:textId="77777777" w:rsidR="00315154" w:rsidRPr="00315154" w:rsidRDefault="00315154" w:rsidP="004F194D">
            <w:pPr>
              <w:tabs>
                <w:tab w:val="left" w:pos="859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C22B14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15154">
              <w:rPr>
                <w:rFonts w:ascii="Verdana" w:hAnsi="Verdana" w:cs="Arial"/>
                <w:b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709" w:type="dxa"/>
            <w:vAlign w:val="center"/>
          </w:tcPr>
          <w:p w14:paraId="2CFB8299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15154">
              <w:rPr>
                <w:rFonts w:ascii="Verdana" w:hAnsi="Verdana" w:cs="Arial"/>
                <w:b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7CDE360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15154">
              <w:rPr>
                <w:rFonts w:ascii="Verdana" w:hAnsi="Verdana" w:cs="Arial"/>
                <w:b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B1C4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CE88884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15154">
              <w:rPr>
                <w:rFonts w:ascii="Verdana" w:hAnsi="Verdana" w:cs="Arial"/>
                <w:b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850" w:type="dxa"/>
            <w:vAlign w:val="center"/>
          </w:tcPr>
          <w:p w14:paraId="3FCA0167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15154">
              <w:rPr>
                <w:rFonts w:ascii="Verdana" w:hAnsi="Verdana" w:cs="Arial"/>
                <w:b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992" w:type="dxa"/>
            <w:vAlign w:val="center"/>
          </w:tcPr>
          <w:p w14:paraId="43A490E7" w14:textId="77777777" w:rsidR="00315154" w:rsidRP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15154">
              <w:rPr>
                <w:rFonts w:ascii="Verdana" w:hAnsi="Verdana" w:cs="Arial"/>
                <w:b/>
                <w:sz w:val="20"/>
                <w:szCs w:val="20"/>
              </w:rPr>
              <w:t>O</w:t>
            </w:r>
          </w:p>
        </w:tc>
      </w:tr>
      <w:tr w:rsidR="00650D2D" w14:paraId="2829F254" w14:textId="77777777" w:rsidTr="00AC3DF8">
        <w:trPr>
          <w:trHeight w:val="454"/>
        </w:trPr>
        <w:tc>
          <w:tcPr>
            <w:tcW w:w="1417" w:type="dxa"/>
            <w:vAlign w:val="center"/>
          </w:tcPr>
          <w:p w14:paraId="11B3EDDC" w14:textId="77777777" w:rsidR="00315154" w:rsidRPr="00315154" w:rsidRDefault="00315154" w:rsidP="00315154">
            <w:pPr>
              <w:tabs>
                <w:tab w:val="left" w:pos="8590"/>
              </w:tabs>
              <w:jc w:val="right"/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</w:pPr>
            <w:r w:rsidRPr="00315154">
              <w:rPr>
                <w:rFonts w:ascii="Verdana" w:hAnsi="Verdana" w:cs="Arial"/>
                <w:b/>
                <w:sz w:val="20"/>
                <w:szCs w:val="20"/>
              </w:rPr>
              <w:t>#</w:t>
            </w:r>
            <w:proofErr w:type="gramStart"/>
            <w:r w:rsidRPr="00315154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proofErr w:type="gramEnd"/>
            <w:r w:rsidRPr="0031515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14:paraId="3EB8C11A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D4D46B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FE5DBC6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F8AD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84CABBC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652F8E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DE1DCD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0D2D" w14:paraId="1E4B3B4C" w14:textId="77777777" w:rsidTr="00AC3DF8">
        <w:trPr>
          <w:trHeight w:val="454"/>
        </w:trPr>
        <w:tc>
          <w:tcPr>
            <w:tcW w:w="1417" w:type="dxa"/>
            <w:vAlign w:val="center"/>
          </w:tcPr>
          <w:p w14:paraId="6C424479" w14:textId="77777777" w:rsidR="00315154" w:rsidRPr="00315154" w:rsidRDefault="00315154" w:rsidP="00315154">
            <w:pPr>
              <w:tabs>
                <w:tab w:val="left" w:pos="8590"/>
              </w:tabs>
              <w:jc w:val="right"/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</w:pPr>
            <w:r w:rsidRPr="00315154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Pr="0031515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51" w:type="dxa"/>
            <w:vAlign w:val="center"/>
          </w:tcPr>
          <w:p w14:paraId="4549CC7E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36E566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40B5BE9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DC08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7F2BEFA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954CC5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AF0B23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0D2D" w14:paraId="2E3773FD" w14:textId="77777777" w:rsidTr="00AC3DF8">
        <w:trPr>
          <w:trHeight w:val="454"/>
        </w:trPr>
        <w:tc>
          <w:tcPr>
            <w:tcW w:w="1417" w:type="dxa"/>
            <w:vAlign w:val="center"/>
          </w:tcPr>
          <w:p w14:paraId="472E9692" w14:textId="77777777" w:rsidR="00315154" w:rsidRPr="00315154" w:rsidRDefault="00315154" w:rsidP="00315154">
            <w:pPr>
              <w:tabs>
                <w:tab w:val="left" w:pos="8590"/>
              </w:tabs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15154">
              <w:rPr>
                <w:rFonts w:ascii="Verdana" w:hAnsi="Verdana" w:cs="Arial"/>
                <w:b/>
                <w:sz w:val="20"/>
                <w:szCs w:val="20"/>
              </w:rPr>
              <w:t>Formal C.</w:t>
            </w:r>
          </w:p>
        </w:tc>
        <w:tc>
          <w:tcPr>
            <w:tcW w:w="851" w:type="dxa"/>
            <w:vAlign w:val="center"/>
          </w:tcPr>
          <w:p w14:paraId="61532F36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471218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748DF6A3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B5D7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EBBBEDD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96023E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0FC30" w14:textId="77777777" w:rsidR="00315154" w:rsidRDefault="00315154" w:rsidP="00315154">
            <w:pPr>
              <w:tabs>
                <w:tab w:val="left" w:pos="859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BFD266E" w14:textId="77777777" w:rsidR="009B6567" w:rsidRPr="00315154" w:rsidRDefault="009B6567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09B7FA12" w14:textId="72FFB869" w:rsidR="005F4CF5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  <w:r w:rsidRPr="00AC3DF8">
        <w:rPr>
          <w:rFonts w:ascii="Verdana" w:hAnsi="Verdana" w:cs="Arial"/>
          <w:b/>
          <w:i/>
          <w:sz w:val="20"/>
          <w:szCs w:val="20"/>
        </w:rPr>
        <w:t>Try CO</w:t>
      </w:r>
      <w:r w:rsidRPr="00AC3DF8">
        <w:rPr>
          <w:rFonts w:ascii="Verdana" w:hAnsi="Verdana" w:cs="Arial"/>
          <w:b/>
          <w:i/>
          <w:sz w:val="20"/>
          <w:szCs w:val="20"/>
          <w:vertAlign w:val="subscript"/>
        </w:rPr>
        <w:t>2</w:t>
      </w:r>
      <w:r>
        <w:rPr>
          <w:rFonts w:ascii="Verdana" w:hAnsi="Verdana" w:cs="Arial"/>
          <w:sz w:val="20"/>
          <w:szCs w:val="20"/>
        </w:rPr>
        <w:t>! (</w:t>
      </w:r>
      <w:proofErr w:type="gramStart"/>
      <w:r w:rsidRPr="00AC3DF8">
        <w:rPr>
          <w:rFonts w:ascii="Verdana" w:hAnsi="Verdana" w:cs="Arial"/>
          <w:sz w:val="20"/>
          <w:szCs w:val="20"/>
          <w:u w:val="single"/>
        </w:rPr>
        <w:t>hint</w:t>
      </w:r>
      <w:proofErr w:type="gramEnd"/>
      <w:r>
        <w:rPr>
          <w:rFonts w:ascii="Verdana" w:hAnsi="Verdana" w:cs="Arial"/>
          <w:sz w:val="20"/>
          <w:szCs w:val="20"/>
        </w:rPr>
        <w:t>: there are three possibilities!)</w:t>
      </w:r>
    </w:p>
    <w:p w14:paraId="48BD40CD" w14:textId="77777777" w:rsidR="00AC3DF8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1F6BD7DC" w14:textId="77777777" w:rsidR="00AC3DF8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0744CF2B" w14:textId="77777777" w:rsidR="00AC3DF8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75CC5998" w14:textId="77777777" w:rsidR="00AC3DF8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3B96062B" w14:textId="77777777" w:rsidR="00AC3DF8" w:rsidRPr="00AC3DF8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2701BE8D" w14:textId="77777777" w:rsidR="00AC3DF8" w:rsidRPr="00315154" w:rsidRDefault="00AC3DF8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7201292D" w14:textId="77777777" w:rsidR="009B6567" w:rsidRPr="00315154" w:rsidRDefault="009B6567" w:rsidP="004F194D">
      <w:pPr>
        <w:tabs>
          <w:tab w:val="left" w:pos="8590"/>
        </w:tabs>
        <w:rPr>
          <w:rFonts w:ascii="Verdana" w:eastAsia="MS PGothic" w:hAnsi="Verdana" w:cs="Arial"/>
          <w:color w:val="000000"/>
          <w:sz w:val="20"/>
          <w:szCs w:val="20"/>
          <w:lang w:val="en-US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There are numerous exceptions to the octet rule</w:t>
      </w:r>
    </w:p>
    <w:p w14:paraId="31959CBC" w14:textId="415E88BB" w:rsidR="009B6567" w:rsidRPr="00315154" w:rsidRDefault="009B6567" w:rsidP="00315154">
      <w:pPr>
        <w:pStyle w:val="ListParagraph"/>
        <w:numPr>
          <w:ilvl w:val="0"/>
          <w:numId w:val="19"/>
        </w:numPr>
        <w:spacing w:line="48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val="en-US"/>
        </w:rPr>
        <w:t>We</w:t>
      </w:r>
      <w:r w:rsidR="00650D2D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eastAsia="ja-JP"/>
        </w:rPr>
        <w:t xml:space="preserve"> </w:t>
      </w:r>
      <w:proofErr w:type="spellStart"/>
      <w:r w:rsidR="00650D2D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eastAsia="ja-JP"/>
        </w:rPr>
        <w:t>wi</w:t>
      </w:r>
      <w:r w:rsidR="00650D2D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val="en-US"/>
        </w:rPr>
        <w:t>ll</w:t>
      </w:r>
      <w:proofErr w:type="spellEnd"/>
      <w:r w:rsidR="00650D2D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val="en-US"/>
        </w:rPr>
        <w:t xml:space="preserve"> deal with two</w:t>
      </w:r>
      <w:r w:rsidRPr="00315154">
        <w:rPr>
          <w:rFonts w:ascii="Verdana" w:eastAsia="MS PGothic" w:hAnsi="Verdana" w:cs="Arial"/>
          <w:i/>
          <w:iCs/>
          <w:color w:val="000000"/>
          <w:kern w:val="24"/>
          <w:sz w:val="20"/>
          <w:szCs w:val="20"/>
          <w:lang w:val="en-US"/>
        </w:rPr>
        <w:t xml:space="preserve"> classes of violation here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:</w:t>
      </w:r>
    </w:p>
    <w:p w14:paraId="53AA95AA" w14:textId="77777777" w:rsidR="005F4CF5" w:rsidRPr="00315154" w:rsidRDefault="005F4CF5" w:rsidP="00315154">
      <w:pPr>
        <w:pStyle w:val="ListParagraph"/>
        <w:numPr>
          <w:ilvl w:val="1"/>
          <w:numId w:val="20"/>
        </w:numPr>
        <w:spacing w:line="480" w:lineRule="auto"/>
        <w:textAlignment w:val="baseline"/>
        <w:rPr>
          <w:rFonts w:ascii="Verdana" w:hAnsi="Verdana" w:cs="Arial"/>
          <w:sz w:val="20"/>
          <w:szCs w:val="20"/>
        </w:rPr>
      </w:pPr>
    </w:p>
    <w:p w14:paraId="72F612E6" w14:textId="215C35FB" w:rsidR="009B6567" w:rsidRPr="00650D2D" w:rsidRDefault="009B6567" w:rsidP="00650D2D">
      <w:pPr>
        <w:pStyle w:val="ListParagraph"/>
        <w:numPr>
          <w:ilvl w:val="1"/>
          <w:numId w:val="20"/>
        </w:numPr>
        <w:spacing w:line="480" w:lineRule="auto"/>
        <w:textAlignment w:val="baseline"/>
        <w:rPr>
          <w:rFonts w:ascii="Verdana" w:hAnsi="Verdana" w:cs="Arial"/>
          <w:sz w:val="20"/>
          <w:szCs w:val="20"/>
        </w:rPr>
      </w:pPr>
    </w:p>
    <w:p w14:paraId="6540013B" w14:textId="77777777" w:rsidR="009B6567" w:rsidRPr="00315154" w:rsidRDefault="009B6567" w:rsidP="00315154">
      <w:pPr>
        <w:pStyle w:val="ListParagraph"/>
        <w:numPr>
          <w:ilvl w:val="0"/>
          <w:numId w:val="21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 xml:space="preserve">Some atoms (Be and B in particular) undergo bonding, but will form stable molecules that </w:t>
      </w:r>
      <w:r w:rsidR="005F4CF5"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___</w:t>
      </w:r>
    </w:p>
    <w:p w14:paraId="637C220D" w14:textId="77777777" w:rsidR="005F4CF5" w:rsidRPr="00315154" w:rsidRDefault="005F4CF5" w:rsidP="00315154">
      <w:pPr>
        <w:pStyle w:val="ListParagraph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______________________________</w:t>
      </w:r>
    </w:p>
    <w:p w14:paraId="2C3342F6" w14:textId="77777777" w:rsidR="005F4CF5" w:rsidRPr="00315154" w:rsidRDefault="005F4CF5" w:rsidP="005F4CF5">
      <w:pPr>
        <w:pStyle w:val="ListParagraph"/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</w:p>
    <w:p w14:paraId="459CA2F8" w14:textId="77777777" w:rsidR="005F4CF5" w:rsidRPr="00315154" w:rsidRDefault="005F4CF5" w:rsidP="005F4CF5">
      <w:pPr>
        <w:pStyle w:val="ListParagraph"/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</w:p>
    <w:p w14:paraId="2524E880" w14:textId="3EE232B2" w:rsidR="009B6567" w:rsidRDefault="009B6567" w:rsidP="00315154">
      <w:pPr>
        <w:tabs>
          <w:tab w:val="left" w:pos="8590"/>
        </w:tabs>
        <w:jc w:val="center"/>
        <w:rPr>
          <w:rFonts w:ascii="Verdana" w:eastAsia="MS PGothic" w:hAnsi="Verdana" w:cs="Arial"/>
          <w:noProof/>
          <w:color w:val="000000"/>
          <w:sz w:val="20"/>
          <w:szCs w:val="20"/>
          <w:lang w:val="en-US"/>
        </w:rPr>
      </w:pPr>
    </w:p>
    <w:p w14:paraId="06BF9A54" w14:textId="77777777" w:rsidR="00650D2D" w:rsidRPr="00315154" w:rsidRDefault="00650D2D" w:rsidP="00315154">
      <w:pPr>
        <w:tabs>
          <w:tab w:val="left" w:pos="8590"/>
        </w:tabs>
        <w:jc w:val="center"/>
        <w:rPr>
          <w:rFonts w:ascii="Verdana" w:eastAsia="MS PGothic" w:hAnsi="Verdana" w:cs="Arial"/>
          <w:noProof/>
          <w:color w:val="000000"/>
          <w:sz w:val="20"/>
          <w:szCs w:val="20"/>
          <w:lang w:eastAsia="en-CA"/>
        </w:rPr>
      </w:pPr>
    </w:p>
    <w:p w14:paraId="13F83944" w14:textId="77777777" w:rsidR="005F4CF5" w:rsidRPr="00315154" w:rsidRDefault="005F4CF5" w:rsidP="004F194D">
      <w:pPr>
        <w:tabs>
          <w:tab w:val="left" w:pos="8590"/>
        </w:tabs>
        <w:rPr>
          <w:rFonts w:ascii="Verdana" w:eastAsia="MS PGothic" w:hAnsi="Verdana" w:cs="Arial"/>
          <w:noProof/>
          <w:color w:val="000000"/>
          <w:sz w:val="20"/>
          <w:szCs w:val="20"/>
          <w:lang w:eastAsia="en-CA"/>
        </w:rPr>
      </w:pPr>
    </w:p>
    <w:p w14:paraId="34B9931C" w14:textId="77777777" w:rsidR="009B6567" w:rsidRPr="00315154" w:rsidRDefault="009B6567" w:rsidP="009B6567">
      <w:pPr>
        <w:pStyle w:val="ListParagraph"/>
        <w:numPr>
          <w:ilvl w:val="0"/>
          <w:numId w:val="22"/>
        </w:numPr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Experiments demonstrate that the B-F bond strength is consistent with single bonds only.</w:t>
      </w:r>
    </w:p>
    <w:p w14:paraId="4E4D75DC" w14:textId="77777777" w:rsidR="005F4CF5" w:rsidRPr="00315154" w:rsidRDefault="005F4CF5" w:rsidP="005F4CF5">
      <w:pPr>
        <w:pStyle w:val="ListParagraph"/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</w:p>
    <w:p w14:paraId="0CAF46DA" w14:textId="77777777" w:rsidR="00AA1701" w:rsidRPr="00315154" w:rsidRDefault="00AA1701" w:rsidP="00315154">
      <w:pPr>
        <w:pStyle w:val="ListParagraph"/>
        <w:numPr>
          <w:ilvl w:val="0"/>
          <w:numId w:val="23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For third-row elements (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eastAsia="ja-JP"/>
        </w:rPr>
        <w:t>“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>Period 3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eastAsia="ja-JP"/>
        </w:rPr>
        <w:t>”</w:t>
      </w:r>
      <w:r w:rsidRPr="00315154">
        <w:rPr>
          <w:rFonts w:ascii="Verdana" w:eastAsia="MS PGothic" w:hAnsi="Verdana" w:cs="Arial"/>
          <w:color w:val="000000"/>
          <w:sz w:val="20"/>
          <w:szCs w:val="20"/>
          <w:lang w:val="en-US"/>
        </w:rPr>
        <w:t xml:space="preserve">), the energetic proximity of the d orbitals allows for the participation of these orbitals in bonding. </w:t>
      </w:r>
    </w:p>
    <w:p w14:paraId="3B3DC913" w14:textId="77777777" w:rsidR="00AA1701" w:rsidRPr="00315154" w:rsidRDefault="00AA1701" w:rsidP="00315154">
      <w:pPr>
        <w:pStyle w:val="ListParagraph"/>
        <w:numPr>
          <w:ilvl w:val="0"/>
          <w:numId w:val="24"/>
        </w:numPr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When this occurs, </w:t>
      </w:r>
      <w:r w:rsidR="005F4CF5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____________________________</w:t>
      </w:r>
      <w:r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can surround a third-row element.</w:t>
      </w:r>
    </w:p>
    <w:p w14:paraId="4C57BA5D" w14:textId="2FFB2ACC" w:rsidR="00AA1701" w:rsidRPr="00315154" w:rsidRDefault="00650D2D" w:rsidP="00AA1701">
      <w:pPr>
        <w:pStyle w:val="ListParagraph"/>
        <w:numPr>
          <w:ilvl w:val="0"/>
          <w:numId w:val="25"/>
        </w:numPr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  <w:r w:rsidRPr="00650D2D">
        <w:rPr>
          <w:rFonts w:ascii="Verdana" w:eastAsia="MS PGothic" w:hAnsi="Verdana" w:cs="Arial"/>
          <w:noProof/>
          <w:color w:val="000000"/>
          <w:kern w:val="24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E2589" wp14:editId="1039A484">
                <wp:simplePos x="0" y="0"/>
                <wp:positionH relativeFrom="column">
                  <wp:posOffset>3213100</wp:posOffset>
                </wp:positionH>
                <wp:positionV relativeFrom="paragraph">
                  <wp:posOffset>107950</wp:posOffset>
                </wp:positionV>
                <wp:extent cx="2235200" cy="788035"/>
                <wp:effectExtent l="0" t="0" r="25400" b="2476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0AE6B" w14:textId="77777777" w:rsidR="00650D2D" w:rsidRDefault="00650D2D" w:rsidP="00650D2D"/>
                          <w:p w14:paraId="3C2012B7" w14:textId="77777777" w:rsidR="00650D2D" w:rsidRDefault="00650D2D" w:rsidP="00650D2D"/>
                          <w:p w14:paraId="357ADA23" w14:textId="77777777" w:rsidR="00650D2D" w:rsidRDefault="00650D2D" w:rsidP="00650D2D"/>
                          <w:p w14:paraId="450F3A85" w14:textId="77777777" w:rsidR="00650D2D" w:rsidRDefault="00650D2D" w:rsidP="00650D2D"/>
                          <w:p w14:paraId="7444D6EE" w14:textId="77777777" w:rsidR="00650D2D" w:rsidRDefault="00650D2D" w:rsidP="00650D2D"/>
                          <w:p w14:paraId="0FF667C4" w14:textId="77777777" w:rsidR="00650D2D" w:rsidRDefault="00650D2D" w:rsidP="00650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3pt;margin-top:8.5pt;width:176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">
                <v:textbox>
                  <w:txbxContent>
                    <w:p w14:paraId="53B0AE6B" w14:textId="77777777" w:rsidR="00650D2D" w:rsidRDefault="00650D2D" w:rsidP="00650D2D"/>
                    <w:p w14:paraId="3C2012B7" w14:textId="77777777" w:rsidR="00650D2D" w:rsidRDefault="00650D2D" w:rsidP="00650D2D"/>
                    <w:p w14:paraId="357ADA23" w14:textId="77777777" w:rsidR="00650D2D" w:rsidRDefault="00650D2D" w:rsidP="00650D2D"/>
                    <w:p w14:paraId="450F3A85" w14:textId="77777777" w:rsidR="00650D2D" w:rsidRDefault="00650D2D" w:rsidP="00650D2D"/>
                    <w:p w14:paraId="7444D6EE" w14:textId="77777777" w:rsidR="00650D2D" w:rsidRDefault="00650D2D" w:rsidP="00650D2D"/>
                    <w:p w14:paraId="0FF667C4" w14:textId="77777777" w:rsidR="00650D2D" w:rsidRDefault="00650D2D" w:rsidP="00650D2D"/>
                  </w:txbxContent>
                </v:textbox>
              </v:shape>
            </w:pict>
          </mc:Fallback>
        </mc:AlternateContent>
      </w:r>
      <w:r w:rsidR="00AA1701" w:rsidRPr="00650D2D">
        <w:rPr>
          <w:rFonts w:ascii="Verdana" w:eastAsia="MS PGothic" w:hAnsi="Verdana" w:cs="Arial"/>
          <w:color w:val="000000"/>
          <w:kern w:val="24"/>
          <w:sz w:val="20"/>
          <w:szCs w:val="20"/>
          <w:u w:val="single"/>
          <w:lang w:val="en-US"/>
        </w:rPr>
        <w:t>Example</w:t>
      </w:r>
      <w:r w:rsidR="00AA1701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>:  ClF</w:t>
      </w:r>
      <w:r w:rsidR="00315154">
        <w:rPr>
          <w:rFonts w:ascii="Verdana" w:eastAsia="MS PGothic" w:hAnsi="Verdana" w:cs="Arial"/>
          <w:color w:val="000000"/>
          <w:kern w:val="24"/>
          <w:sz w:val="20"/>
          <w:szCs w:val="20"/>
          <w:vertAlign w:val="subscript"/>
          <w:lang w:val="en-US"/>
        </w:rPr>
        <w:t>3</w:t>
      </w:r>
      <w:r w:rsidR="00AA1701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(a 28 e</w:t>
      </w:r>
      <w:r w:rsidR="00AA1701" w:rsidRPr="00315154">
        <w:rPr>
          <w:rFonts w:ascii="Verdana" w:eastAsia="MS PGothic" w:hAnsi="Verdana" w:cs="Arial"/>
          <w:color w:val="000000"/>
          <w:kern w:val="24"/>
          <w:position w:val="17"/>
          <w:sz w:val="20"/>
          <w:szCs w:val="20"/>
          <w:vertAlign w:val="superscript"/>
          <w:lang w:val="en-US"/>
        </w:rPr>
        <w:t>-</w:t>
      </w:r>
      <w:r w:rsidR="00AA1701" w:rsidRPr="00315154">
        <w:rPr>
          <w:rFonts w:ascii="Verdana" w:eastAsia="MS PGothic" w:hAnsi="Verdana" w:cs="Arial"/>
          <w:color w:val="000000"/>
          <w:kern w:val="24"/>
          <w:sz w:val="20"/>
          <w:szCs w:val="20"/>
          <w:lang w:val="en-US"/>
        </w:rPr>
        <w:t xml:space="preserve"> system)</w:t>
      </w:r>
    </w:p>
    <w:p w14:paraId="5C95612B" w14:textId="51CC919E" w:rsidR="00AA1701" w:rsidRPr="00315154" w:rsidRDefault="00AA1701" w:rsidP="00AA1701">
      <w:pPr>
        <w:pStyle w:val="ListParagraph"/>
        <w:spacing w:line="216" w:lineRule="auto"/>
        <w:textAlignment w:val="baseline"/>
        <w:rPr>
          <w:rFonts w:ascii="Verdana" w:hAnsi="Verdana" w:cs="Arial"/>
          <w:sz w:val="20"/>
          <w:szCs w:val="20"/>
        </w:rPr>
      </w:pPr>
    </w:p>
    <w:p w14:paraId="69BD9139" w14:textId="4CDAAC24" w:rsidR="009B6567" w:rsidRPr="00315154" w:rsidRDefault="009B6567" w:rsidP="004F194D">
      <w:pPr>
        <w:tabs>
          <w:tab w:val="left" w:pos="8590"/>
        </w:tabs>
        <w:rPr>
          <w:rFonts w:ascii="Verdana" w:eastAsia="MS PGothic" w:hAnsi="Verdana" w:cs="+mn-cs"/>
          <w:color w:val="000000"/>
          <w:sz w:val="20"/>
          <w:szCs w:val="20"/>
          <w:lang w:val="en-US"/>
        </w:rPr>
      </w:pPr>
    </w:p>
    <w:p w14:paraId="28793969" w14:textId="77777777" w:rsidR="009B6567" w:rsidRPr="00315154" w:rsidRDefault="009B6567" w:rsidP="004F194D">
      <w:pPr>
        <w:tabs>
          <w:tab w:val="left" w:pos="8590"/>
        </w:tabs>
        <w:rPr>
          <w:rFonts w:ascii="Verdana" w:eastAsia="MS PGothic" w:hAnsi="Verdana" w:cs="+mn-cs"/>
          <w:color w:val="000000"/>
          <w:sz w:val="20"/>
          <w:szCs w:val="20"/>
          <w:lang w:val="en-US"/>
        </w:rPr>
      </w:pPr>
    </w:p>
    <w:p w14:paraId="36DC2CFB" w14:textId="77777777" w:rsidR="00315154" w:rsidRDefault="00315154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</w:p>
    <w:p w14:paraId="37B679EB" w14:textId="7F903CD0" w:rsidR="00315154" w:rsidRPr="00650D2D" w:rsidRDefault="00650D2D" w:rsidP="004F194D">
      <w:pPr>
        <w:tabs>
          <w:tab w:val="left" w:pos="8590"/>
        </w:tabs>
        <w:rPr>
          <w:rFonts w:ascii="Verdana" w:hAnsi="Verdana" w:cs="Arial"/>
          <w:b/>
          <w:i/>
          <w:sz w:val="20"/>
          <w:szCs w:val="20"/>
        </w:rPr>
      </w:pPr>
      <w:r w:rsidRPr="00650D2D">
        <w:rPr>
          <w:rFonts w:ascii="Verdana" w:hAnsi="Verdana" w:cs="Arial"/>
          <w:b/>
          <w:i/>
          <w:sz w:val="20"/>
          <w:szCs w:val="20"/>
        </w:rPr>
        <w:t>What do you need to know</w:t>
      </w:r>
      <w:proofErr w:type="gramStart"/>
      <w:r w:rsidRPr="00650D2D">
        <w:rPr>
          <w:rFonts w:ascii="Verdana" w:hAnsi="Verdana" w:cs="Arial"/>
          <w:b/>
          <w:i/>
          <w:sz w:val="20"/>
          <w:szCs w:val="20"/>
        </w:rPr>
        <w:t>!?</w:t>
      </w:r>
      <w:proofErr w:type="gramEnd"/>
    </w:p>
    <w:p w14:paraId="32A97332" w14:textId="3326BA38" w:rsidR="00AA1701" w:rsidRPr="00315154" w:rsidRDefault="00650D2D" w:rsidP="004F194D">
      <w:pPr>
        <w:tabs>
          <w:tab w:val="left" w:pos="8590"/>
        </w:tabs>
        <w:rPr>
          <w:rFonts w:ascii="Verdana" w:hAnsi="Verdana" w:cs="Arial"/>
          <w:sz w:val="20"/>
          <w:szCs w:val="20"/>
        </w:rPr>
      </w:pPr>
      <w:r>
        <w:rPr>
          <w:rFonts w:ascii="Verdana" w:eastAsia="MS PGothic" w:hAnsi="Verdana" w:cs="Arial"/>
          <w:noProof/>
          <w:color w:val="000000"/>
          <w:kern w:val="2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D0622" wp14:editId="45582828">
                <wp:simplePos x="0" y="0"/>
                <wp:positionH relativeFrom="column">
                  <wp:posOffset>69850</wp:posOffset>
                </wp:positionH>
                <wp:positionV relativeFrom="paragraph">
                  <wp:posOffset>87630</wp:posOffset>
                </wp:positionV>
                <wp:extent cx="6985000" cy="1143000"/>
                <wp:effectExtent l="0" t="0" r="25400" b="254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3552" w14:textId="77777777" w:rsidR="00650D2D" w:rsidRDefault="00650D2D"/>
                          <w:p w14:paraId="200C745E" w14:textId="77777777" w:rsidR="00650D2D" w:rsidRDefault="00650D2D"/>
                          <w:p w14:paraId="18D8EB01" w14:textId="77777777" w:rsidR="00650D2D" w:rsidRDefault="00650D2D"/>
                          <w:p w14:paraId="54BC4953" w14:textId="77777777" w:rsidR="00650D2D" w:rsidRDefault="00650D2D"/>
                          <w:p w14:paraId="5655C553" w14:textId="77777777" w:rsidR="00650D2D" w:rsidRDefault="00650D2D"/>
                          <w:p w14:paraId="337FE8A1" w14:textId="77777777" w:rsidR="00650D2D" w:rsidRDefault="00650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5pt;margin-top:6.9pt;width:5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">
                <v:textbox>
                  <w:txbxContent>
                    <w:p w14:paraId="5CEA3552" w14:textId="77777777" w:rsidR="00650D2D" w:rsidRDefault="00650D2D"/>
                    <w:p w14:paraId="200C745E" w14:textId="77777777" w:rsidR="00650D2D" w:rsidRDefault="00650D2D"/>
                    <w:p w14:paraId="18D8EB01" w14:textId="77777777" w:rsidR="00650D2D" w:rsidRDefault="00650D2D"/>
                    <w:p w14:paraId="54BC4953" w14:textId="77777777" w:rsidR="00650D2D" w:rsidRDefault="00650D2D"/>
                    <w:p w14:paraId="5655C553" w14:textId="77777777" w:rsidR="00650D2D" w:rsidRDefault="00650D2D"/>
                    <w:p w14:paraId="337FE8A1" w14:textId="77777777" w:rsidR="00650D2D" w:rsidRDefault="00650D2D"/>
                  </w:txbxContent>
                </v:textbox>
              </v:shape>
            </w:pict>
          </mc:Fallback>
        </mc:AlternateContent>
      </w:r>
    </w:p>
    <w:sectPr w:rsidR="00AA1701" w:rsidRPr="00315154" w:rsidSect="00080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7A3"/>
    <w:multiLevelType w:val="hybridMultilevel"/>
    <w:tmpl w:val="C52A510C"/>
    <w:lvl w:ilvl="0" w:tplc="9D36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E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C8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4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8F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216DF"/>
    <w:multiLevelType w:val="hybridMultilevel"/>
    <w:tmpl w:val="51CA1878"/>
    <w:lvl w:ilvl="0" w:tplc="231E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6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A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A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CC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4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E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6A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67A7C"/>
    <w:multiLevelType w:val="hybridMultilevel"/>
    <w:tmpl w:val="5CACB19A"/>
    <w:lvl w:ilvl="0" w:tplc="E968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0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6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E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0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8B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8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0B33F6"/>
    <w:multiLevelType w:val="hybridMultilevel"/>
    <w:tmpl w:val="6506FF66"/>
    <w:lvl w:ilvl="0" w:tplc="7F7E6B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2E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CD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2D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23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20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0C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0D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2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9065E"/>
    <w:multiLevelType w:val="hybridMultilevel"/>
    <w:tmpl w:val="0C78DBEE"/>
    <w:lvl w:ilvl="0" w:tplc="FDFE92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4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29A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8F7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D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6BC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A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6DF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6163E5"/>
    <w:multiLevelType w:val="hybridMultilevel"/>
    <w:tmpl w:val="3BB2985A"/>
    <w:lvl w:ilvl="0" w:tplc="5784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E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6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C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2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28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A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580D5D"/>
    <w:multiLevelType w:val="hybridMultilevel"/>
    <w:tmpl w:val="D264E50C"/>
    <w:lvl w:ilvl="0" w:tplc="87181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6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0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C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A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C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8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F66B66"/>
    <w:multiLevelType w:val="hybridMultilevel"/>
    <w:tmpl w:val="DE8A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D8"/>
    <w:multiLevelType w:val="hybridMultilevel"/>
    <w:tmpl w:val="E39A496C"/>
    <w:lvl w:ilvl="0" w:tplc="0D58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C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E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6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AB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A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C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B53C27"/>
    <w:multiLevelType w:val="hybridMultilevel"/>
    <w:tmpl w:val="E34EE7C6"/>
    <w:lvl w:ilvl="0" w:tplc="43F6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6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4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6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21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4B6DF4"/>
    <w:multiLevelType w:val="hybridMultilevel"/>
    <w:tmpl w:val="E6ECA2A2"/>
    <w:lvl w:ilvl="0" w:tplc="B6BA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3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1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6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E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0F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CD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A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A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656003"/>
    <w:multiLevelType w:val="hybridMultilevel"/>
    <w:tmpl w:val="48C63858"/>
    <w:lvl w:ilvl="0" w:tplc="0E8C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A7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08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CC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42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49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E1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E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07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7582B"/>
    <w:multiLevelType w:val="hybridMultilevel"/>
    <w:tmpl w:val="500A26AE"/>
    <w:lvl w:ilvl="0" w:tplc="3F9E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E6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E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9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0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0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6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8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35775B"/>
    <w:multiLevelType w:val="hybridMultilevel"/>
    <w:tmpl w:val="4EB4CC42"/>
    <w:lvl w:ilvl="0" w:tplc="B79E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A6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E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01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2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A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2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E4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524168"/>
    <w:multiLevelType w:val="hybridMultilevel"/>
    <w:tmpl w:val="DF08CC5C"/>
    <w:lvl w:ilvl="0" w:tplc="6D0C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6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E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8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0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2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0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6C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2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B01D61"/>
    <w:multiLevelType w:val="hybridMultilevel"/>
    <w:tmpl w:val="5F0E339C"/>
    <w:lvl w:ilvl="0" w:tplc="3F76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E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C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AF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4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4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0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DA534B"/>
    <w:multiLevelType w:val="hybridMultilevel"/>
    <w:tmpl w:val="72662EEC"/>
    <w:lvl w:ilvl="0" w:tplc="5C3CD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A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8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CA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2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2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E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3C6169"/>
    <w:multiLevelType w:val="hybridMultilevel"/>
    <w:tmpl w:val="9E88373E"/>
    <w:lvl w:ilvl="0" w:tplc="C39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6C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0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6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4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E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561A1F"/>
    <w:multiLevelType w:val="hybridMultilevel"/>
    <w:tmpl w:val="524EDF9E"/>
    <w:lvl w:ilvl="0" w:tplc="2944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EC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84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A0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41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3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D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60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E1EB6"/>
    <w:multiLevelType w:val="hybridMultilevel"/>
    <w:tmpl w:val="E780DFD4"/>
    <w:lvl w:ilvl="0" w:tplc="779E6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7D0C">
      <w:start w:val="3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0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C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A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B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C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AF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6614A8"/>
    <w:multiLevelType w:val="hybridMultilevel"/>
    <w:tmpl w:val="4AF4F5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287843"/>
    <w:multiLevelType w:val="hybridMultilevel"/>
    <w:tmpl w:val="DD78BD4C"/>
    <w:lvl w:ilvl="0" w:tplc="8CEA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A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2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A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C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8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EB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0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3A0DBC"/>
    <w:multiLevelType w:val="hybridMultilevel"/>
    <w:tmpl w:val="465A576E"/>
    <w:lvl w:ilvl="0" w:tplc="76121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4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E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E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E4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AD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4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8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B72423"/>
    <w:multiLevelType w:val="hybridMultilevel"/>
    <w:tmpl w:val="2B74744C"/>
    <w:lvl w:ilvl="0" w:tplc="0ED2E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4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07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2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8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0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E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A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69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2D1CBF"/>
    <w:multiLevelType w:val="hybridMultilevel"/>
    <w:tmpl w:val="262EF812"/>
    <w:lvl w:ilvl="0" w:tplc="93B40E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C26E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BCE4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8CD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4D9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F09A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2060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DEC5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16DE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769872D2"/>
    <w:multiLevelType w:val="hybridMultilevel"/>
    <w:tmpl w:val="67A0D920"/>
    <w:lvl w:ilvl="0" w:tplc="473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8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8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E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0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CD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4F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43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C2300C"/>
    <w:multiLevelType w:val="hybridMultilevel"/>
    <w:tmpl w:val="DB527550"/>
    <w:lvl w:ilvl="0" w:tplc="F0B8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2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6D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8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2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0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4A2ABF"/>
    <w:multiLevelType w:val="hybridMultilevel"/>
    <w:tmpl w:val="34808408"/>
    <w:lvl w:ilvl="0" w:tplc="BB566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CC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0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E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A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2F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6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4"/>
  </w:num>
  <w:num w:numId="5">
    <w:abstractNumId w:val="23"/>
  </w:num>
  <w:num w:numId="6">
    <w:abstractNumId w:val="12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19"/>
  </w:num>
  <w:num w:numId="15">
    <w:abstractNumId w:val="17"/>
  </w:num>
  <w:num w:numId="16">
    <w:abstractNumId w:val="26"/>
  </w:num>
  <w:num w:numId="17">
    <w:abstractNumId w:val="6"/>
  </w:num>
  <w:num w:numId="18">
    <w:abstractNumId w:val="2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0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A"/>
    <w:rsid w:val="00026F1D"/>
    <w:rsid w:val="00080EED"/>
    <w:rsid w:val="00181951"/>
    <w:rsid w:val="002C64F6"/>
    <w:rsid w:val="00315154"/>
    <w:rsid w:val="004F194D"/>
    <w:rsid w:val="005F4CF5"/>
    <w:rsid w:val="006304C0"/>
    <w:rsid w:val="00650D2D"/>
    <w:rsid w:val="0078285A"/>
    <w:rsid w:val="007D1863"/>
    <w:rsid w:val="009B6567"/>
    <w:rsid w:val="009E6BC9"/>
    <w:rsid w:val="00A147DC"/>
    <w:rsid w:val="00AA1701"/>
    <w:rsid w:val="00AC3DF8"/>
    <w:rsid w:val="00B53FCA"/>
    <w:rsid w:val="00BB08B3"/>
    <w:rsid w:val="00C055F1"/>
    <w:rsid w:val="00C66EC2"/>
    <w:rsid w:val="00DD3361"/>
    <w:rsid w:val="00E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B6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CA"/>
    <w:pPr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53F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CA"/>
    <w:pPr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53F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26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myalowega844</dc:creator>
  <cp:keywords/>
  <dc:description/>
  <cp:lastModifiedBy>User</cp:lastModifiedBy>
  <cp:revision>4</cp:revision>
  <dcterms:created xsi:type="dcterms:W3CDTF">2012-04-24T01:11:00Z</dcterms:created>
  <dcterms:modified xsi:type="dcterms:W3CDTF">2014-03-29T03:07:00Z</dcterms:modified>
</cp:coreProperties>
</file>