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2" w:rsidRPr="0007039F" w:rsidRDefault="008906E0" w:rsidP="001723E2">
      <w:pPr>
        <w:rPr>
          <w:rFonts w:ascii="Calibri" w:hAnsi="Calibri"/>
          <w:b/>
          <w:i/>
          <w:sz w:val="22"/>
          <w:szCs w:val="22"/>
        </w:rPr>
      </w:pPr>
      <w:r>
        <w:rPr>
          <w:rFonts w:ascii="Calibri" w:hAnsi="Calibri"/>
          <w:b/>
          <w:i/>
          <w:noProof/>
          <w:sz w:val="22"/>
          <w:szCs w:val="22"/>
        </w:rPr>
        <w:drawing>
          <wp:anchor distT="0" distB="0" distL="114300" distR="114300" simplePos="0" relativeHeight="251657216" behindDoc="1" locked="0" layoutInCell="1" allowOverlap="1">
            <wp:simplePos x="0" y="0"/>
            <wp:positionH relativeFrom="column">
              <wp:posOffset>-228600</wp:posOffset>
            </wp:positionH>
            <wp:positionV relativeFrom="page">
              <wp:posOffset>434340</wp:posOffset>
            </wp:positionV>
            <wp:extent cx="1485900" cy="1472565"/>
            <wp:effectExtent l="0" t="0" r="12700" b="635"/>
            <wp:wrapSquare wrapText="bothSides"/>
            <wp:docPr id="3" name="Picture 3" descr="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3E2" w:rsidRPr="0007039F">
        <w:rPr>
          <w:rFonts w:ascii="Calibri" w:hAnsi="Calibri"/>
          <w:b/>
          <w:i/>
          <w:sz w:val="22"/>
          <w:szCs w:val="22"/>
        </w:rPr>
        <w:t xml:space="preserve">IB MYP MATH YEAR </w:t>
      </w:r>
      <w:r w:rsidR="001723E2">
        <w:rPr>
          <w:rFonts w:ascii="Calibri" w:hAnsi="Calibri"/>
          <w:b/>
          <w:i/>
          <w:sz w:val="22"/>
          <w:szCs w:val="22"/>
        </w:rPr>
        <w:t xml:space="preserve">3 - </w:t>
      </w:r>
      <w:r w:rsidR="001723E2" w:rsidRPr="0007039F">
        <w:rPr>
          <w:rFonts w:ascii="Calibri" w:hAnsi="Calibri"/>
          <w:b/>
          <w:i/>
          <w:sz w:val="22"/>
          <w:szCs w:val="22"/>
        </w:rPr>
        <w:t xml:space="preserve">MATH </w:t>
      </w:r>
      <w:r w:rsidR="001723E2">
        <w:rPr>
          <w:rFonts w:ascii="Calibri" w:hAnsi="Calibri"/>
          <w:b/>
          <w:i/>
          <w:sz w:val="22"/>
          <w:szCs w:val="22"/>
        </w:rPr>
        <w:t>8</w:t>
      </w:r>
    </w:p>
    <w:p w:rsidR="008906E0" w:rsidRDefault="001723E2" w:rsidP="001723E2">
      <w:pPr>
        <w:rPr>
          <w:rFonts w:ascii="Calibri" w:hAnsi="Calibri"/>
          <w:sz w:val="22"/>
          <w:szCs w:val="22"/>
        </w:rPr>
      </w:pPr>
      <w:r w:rsidRPr="00523960">
        <w:rPr>
          <w:rFonts w:ascii="Calibri" w:hAnsi="Calibri"/>
          <w:b/>
          <w:i/>
          <w:sz w:val="22"/>
          <w:szCs w:val="22"/>
        </w:rPr>
        <w:t>TEACHER:</w:t>
      </w:r>
      <w:r w:rsidRPr="0007039F">
        <w:rPr>
          <w:rFonts w:ascii="Calibri" w:hAnsi="Calibri"/>
          <w:b/>
          <w:i/>
          <w:sz w:val="22"/>
          <w:szCs w:val="22"/>
        </w:rPr>
        <w:t xml:space="preserve"> </w:t>
      </w:r>
      <w:r w:rsidR="00DE6C72">
        <w:rPr>
          <w:rFonts w:ascii="Calibri" w:hAnsi="Calibri"/>
          <w:sz w:val="22"/>
          <w:szCs w:val="22"/>
        </w:rPr>
        <w:t>S. Lawson</w:t>
      </w:r>
    </w:p>
    <w:p w:rsidR="001723E2" w:rsidRPr="00523960" w:rsidRDefault="008906E0" w:rsidP="001723E2">
      <w:pPr>
        <w:rPr>
          <w:rFonts w:ascii="Calibri" w:hAnsi="Calibri"/>
          <w:sz w:val="22"/>
          <w:szCs w:val="22"/>
        </w:rPr>
      </w:pPr>
      <w:r w:rsidRPr="008906E0">
        <w:rPr>
          <w:rFonts w:ascii="Calibri" w:hAnsi="Calibri"/>
          <w:b/>
          <w:i/>
          <w:sz w:val="22"/>
          <w:szCs w:val="22"/>
        </w:rPr>
        <w:t>Room</w:t>
      </w:r>
      <w:r>
        <w:rPr>
          <w:rFonts w:ascii="Calibri" w:hAnsi="Calibri"/>
          <w:sz w:val="22"/>
          <w:szCs w:val="22"/>
        </w:rPr>
        <w:t>: E206</w:t>
      </w:r>
      <w:r w:rsidR="001723E2">
        <w:rPr>
          <w:rFonts w:ascii="Calibri" w:hAnsi="Calibri"/>
          <w:sz w:val="22"/>
          <w:szCs w:val="22"/>
        </w:rPr>
        <w:t xml:space="preserve"> </w:t>
      </w:r>
    </w:p>
    <w:p w:rsidR="001723E2" w:rsidRPr="0007039F" w:rsidRDefault="001723E2" w:rsidP="001723E2">
      <w:pPr>
        <w:rPr>
          <w:rFonts w:ascii="Calibri" w:hAnsi="Calibri"/>
          <w:b/>
          <w:i/>
          <w:sz w:val="22"/>
          <w:szCs w:val="22"/>
        </w:rPr>
      </w:pPr>
    </w:p>
    <w:p w:rsidR="001723E2" w:rsidRPr="0007039F" w:rsidRDefault="001723E2" w:rsidP="001723E2">
      <w:pPr>
        <w:rPr>
          <w:rFonts w:ascii="Calibri" w:hAnsi="Calibri"/>
          <w:b/>
          <w:i/>
          <w:sz w:val="22"/>
          <w:szCs w:val="22"/>
        </w:rPr>
      </w:pPr>
      <w:r w:rsidRPr="0007039F">
        <w:rPr>
          <w:rFonts w:ascii="Calibri" w:hAnsi="Calibri"/>
          <w:b/>
          <w:i/>
          <w:sz w:val="22"/>
          <w:szCs w:val="22"/>
        </w:rPr>
        <w:t>DESCRIPTION OF COURSE</w:t>
      </w:r>
    </w:p>
    <w:p w:rsidR="001723E2" w:rsidRPr="00541FF7" w:rsidRDefault="001723E2" w:rsidP="001723E2">
      <w:pPr>
        <w:rPr>
          <w:rFonts w:ascii="Calibri" w:hAnsi="Calibri" w:cs="Palatino"/>
          <w:color w:val="000000"/>
          <w:sz w:val="22"/>
          <w:szCs w:val="22"/>
        </w:rPr>
      </w:pPr>
      <w:r w:rsidRPr="0007039F">
        <w:rPr>
          <w:rFonts w:ascii="Calibri" w:hAnsi="Calibri" w:cs="Palatino"/>
          <w:color w:val="000000"/>
          <w:sz w:val="22"/>
          <w:szCs w:val="22"/>
        </w:rPr>
        <w:t>Mathematics is one way of trying to understand, interpret, and describe our worl</w:t>
      </w:r>
      <w:r>
        <w:rPr>
          <w:rFonts w:ascii="Calibri" w:hAnsi="Calibri" w:cs="Palatino"/>
          <w:color w:val="000000"/>
          <w:sz w:val="22"/>
          <w:szCs w:val="22"/>
        </w:rPr>
        <w:t xml:space="preserve">d. Components integral to the study of math 8 include data analysis, linear relationships and equations, ratios, fractions, integers, geometry, probability and tessellations. </w:t>
      </w:r>
    </w:p>
    <w:p w:rsidR="001723E2" w:rsidRDefault="001723E2" w:rsidP="0017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Palatino"/>
          <w:color w:val="000000"/>
          <w:sz w:val="22"/>
          <w:szCs w:val="22"/>
        </w:rPr>
      </w:pPr>
    </w:p>
    <w:p w:rsidR="001723E2" w:rsidRDefault="001723E2" w:rsidP="001723E2">
      <w:pPr>
        <w:rPr>
          <w:rFonts w:ascii="Calibri" w:hAnsi="Calibri" w:cs="Helvetica"/>
          <w:color w:val="141413"/>
          <w:sz w:val="22"/>
          <w:szCs w:val="22"/>
        </w:rPr>
      </w:pPr>
      <w:r>
        <w:rPr>
          <w:rFonts w:ascii="Calibri" w:hAnsi="Calibri" w:cs="Helvetica"/>
          <w:color w:val="141413"/>
          <w:sz w:val="22"/>
          <w:szCs w:val="22"/>
        </w:rPr>
        <w:t xml:space="preserve">Mathematics 8 focuses on improving problem solving skills and applying math concepts to real-world situation.  Throughout the year students are improving their skills to effectively study, as well as improving their use of critical and independent thought when analyzing and solving problems.  They are learning how to break down more complex </w:t>
      </w:r>
      <w:r w:rsidRPr="00380685">
        <w:rPr>
          <w:rFonts w:ascii="Calibri" w:hAnsi="Calibri" w:cs="Helvetica"/>
          <w:b/>
          <w:color w:val="141413"/>
          <w:sz w:val="22"/>
          <w:szCs w:val="22"/>
        </w:rPr>
        <w:t>problems</w:t>
      </w:r>
      <w:r>
        <w:rPr>
          <w:rFonts w:ascii="Calibri" w:hAnsi="Calibri" w:cs="Helvetica"/>
          <w:color w:val="141413"/>
          <w:sz w:val="22"/>
          <w:szCs w:val="22"/>
        </w:rPr>
        <w:t xml:space="preserve"> into smaller components.  </w:t>
      </w:r>
    </w:p>
    <w:p w:rsidR="001723E2" w:rsidRDefault="001723E2" w:rsidP="001723E2">
      <w:pPr>
        <w:rPr>
          <w:rFonts w:ascii="Calibri" w:hAnsi="Calibri" w:cs="Helvetica"/>
          <w:color w:val="141413"/>
          <w:sz w:val="22"/>
          <w:szCs w:val="22"/>
        </w:rPr>
      </w:pPr>
    </w:p>
    <w:p w:rsidR="001723E2" w:rsidRDefault="001723E2" w:rsidP="001723E2">
      <w:pPr>
        <w:rPr>
          <w:rFonts w:ascii="Calibri" w:hAnsi="Calibri" w:cs="Helvetica"/>
          <w:color w:val="141413"/>
          <w:sz w:val="22"/>
          <w:szCs w:val="22"/>
        </w:rPr>
      </w:pPr>
      <w:r>
        <w:rPr>
          <w:rFonts w:ascii="Calibri" w:hAnsi="Calibri" w:cs="Helvetica"/>
          <w:color w:val="141413"/>
          <w:sz w:val="22"/>
          <w:szCs w:val="22"/>
        </w:rPr>
        <w:t>These are</w:t>
      </w:r>
      <w:r w:rsidRPr="00CF299E">
        <w:rPr>
          <w:rFonts w:ascii="Calibri" w:hAnsi="Calibri" w:cs="Helvetica"/>
          <w:i/>
          <w:color w:val="141413"/>
          <w:sz w:val="22"/>
          <w:szCs w:val="22"/>
        </w:rPr>
        <w:t xml:space="preserve"> possible</w:t>
      </w:r>
      <w:r>
        <w:rPr>
          <w:rFonts w:ascii="Calibri" w:hAnsi="Calibri" w:cs="Helvetica"/>
          <w:color w:val="141413"/>
          <w:sz w:val="22"/>
          <w:szCs w:val="22"/>
        </w:rPr>
        <w:t xml:space="preserve"> inquiries that may be </w:t>
      </w:r>
      <w:r w:rsidR="00CF299E">
        <w:rPr>
          <w:rFonts w:ascii="Calibri" w:hAnsi="Calibri" w:cs="Helvetica"/>
          <w:color w:val="141413"/>
          <w:sz w:val="22"/>
          <w:szCs w:val="22"/>
        </w:rPr>
        <w:t>explored throughout the year:</w:t>
      </w:r>
    </w:p>
    <w:p w:rsidR="001723E2" w:rsidRPr="0007039F" w:rsidRDefault="001723E2" w:rsidP="001723E2">
      <w:pPr>
        <w:rPr>
          <w:rFonts w:ascii="Calibri" w:hAnsi="Calibri"/>
          <w:i/>
          <w:sz w:val="22"/>
          <w:szCs w:val="22"/>
        </w:rPr>
      </w:pPr>
    </w:p>
    <w:p w:rsidR="001723E2" w:rsidRPr="00775982" w:rsidRDefault="001723E2" w:rsidP="001723E2">
      <w:pPr>
        <w:rPr>
          <w:rFonts w:ascii="Calibri" w:hAnsi="Calibri"/>
          <w:b/>
          <w:i/>
          <w:sz w:val="22"/>
          <w:szCs w:val="22"/>
        </w:rPr>
      </w:pPr>
      <w:r w:rsidRPr="00775982">
        <w:rPr>
          <w:rFonts w:ascii="Calibri" w:hAnsi="Calibri"/>
          <w:b/>
          <w:i/>
          <w:sz w:val="22"/>
          <w:szCs w:val="22"/>
        </w:rPr>
        <w:t>COURSE UNITS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4153"/>
        <w:gridCol w:w="3969"/>
      </w:tblGrid>
      <w:tr w:rsidR="001723E2" w:rsidRPr="00775982" w:rsidTr="00380685">
        <w:tc>
          <w:tcPr>
            <w:tcW w:w="2368" w:type="dxa"/>
          </w:tcPr>
          <w:p w:rsidR="001723E2" w:rsidRPr="00775982" w:rsidRDefault="001723E2" w:rsidP="001723E2">
            <w:pPr>
              <w:jc w:val="center"/>
              <w:rPr>
                <w:rFonts w:ascii="Calibri" w:hAnsi="Calibri"/>
                <w:b/>
                <w:i/>
                <w:sz w:val="22"/>
                <w:szCs w:val="22"/>
              </w:rPr>
            </w:pPr>
            <w:r>
              <w:rPr>
                <w:rFonts w:ascii="Calibri" w:hAnsi="Calibri"/>
                <w:b/>
                <w:i/>
                <w:sz w:val="22"/>
                <w:szCs w:val="22"/>
              </w:rPr>
              <w:t>C</w:t>
            </w:r>
            <w:r w:rsidRPr="00775982">
              <w:rPr>
                <w:rFonts w:ascii="Calibri" w:hAnsi="Calibri"/>
                <w:b/>
                <w:i/>
                <w:sz w:val="22"/>
                <w:szCs w:val="22"/>
              </w:rPr>
              <w:t>urriculum</w:t>
            </w:r>
          </w:p>
        </w:tc>
        <w:tc>
          <w:tcPr>
            <w:tcW w:w="4153" w:type="dxa"/>
          </w:tcPr>
          <w:p w:rsidR="001723E2" w:rsidRPr="00775982" w:rsidRDefault="001723E2" w:rsidP="001723E2">
            <w:pPr>
              <w:jc w:val="center"/>
              <w:rPr>
                <w:rFonts w:ascii="Calibri" w:hAnsi="Calibri"/>
                <w:b/>
                <w:i/>
                <w:sz w:val="22"/>
                <w:szCs w:val="22"/>
              </w:rPr>
            </w:pPr>
            <w:r w:rsidRPr="00775982">
              <w:rPr>
                <w:rFonts w:ascii="Calibri" w:hAnsi="Calibri"/>
                <w:b/>
                <w:i/>
                <w:sz w:val="22"/>
                <w:szCs w:val="22"/>
              </w:rPr>
              <w:t>Unit Question</w:t>
            </w:r>
          </w:p>
        </w:tc>
        <w:tc>
          <w:tcPr>
            <w:tcW w:w="3969" w:type="dxa"/>
          </w:tcPr>
          <w:p w:rsidR="00BF6C7D" w:rsidRDefault="00BF6C7D" w:rsidP="001723E2">
            <w:pPr>
              <w:jc w:val="center"/>
              <w:rPr>
                <w:rFonts w:ascii="Calibri" w:hAnsi="Calibri"/>
                <w:b/>
                <w:i/>
                <w:sz w:val="22"/>
                <w:szCs w:val="22"/>
              </w:rPr>
            </w:pPr>
            <w:r>
              <w:rPr>
                <w:rFonts w:ascii="Calibri" w:hAnsi="Calibri"/>
                <w:b/>
                <w:i/>
                <w:sz w:val="22"/>
                <w:szCs w:val="22"/>
              </w:rPr>
              <w:t>Area of Interaction &amp;</w:t>
            </w:r>
          </w:p>
          <w:p w:rsidR="001723E2" w:rsidRPr="00775982" w:rsidRDefault="001723E2" w:rsidP="001723E2">
            <w:pPr>
              <w:jc w:val="center"/>
              <w:rPr>
                <w:rFonts w:ascii="Calibri" w:hAnsi="Calibri"/>
                <w:b/>
                <w:i/>
                <w:sz w:val="22"/>
                <w:szCs w:val="22"/>
              </w:rPr>
            </w:pPr>
            <w:r w:rsidRPr="00775982">
              <w:rPr>
                <w:rFonts w:ascii="Calibri" w:hAnsi="Calibri"/>
                <w:b/>
                <w:i/>
                <w:sz w:val="22"/>
                <w:szCs w:val="22"/>
              </w:rPr>
              <w:t xml:space="preserve"> how it shapes the content </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Integers</w:t>
            </w:r>
          </w:p>
        </w:tc>
        <w:tc>
          <w:tcPr>
            <w:tcW w:w="4153" w:type="dxa"/>
          </w:tcPr>
          <w:p w:rsidR="001723E2" w:rsidRPr="00380685" w:rsidRDefault="006A1E47" w:rsidP="006A1E47">
            <w:pPr>
              <w:tabs>
                <w:tab w:val="left" w:pos="1630"/>
              </w:tabs>
              <w:rPr>
                <w:rFonts w:ascii="Calibri" w:hAnsi="Calibri" w:cs="Arial"/>
                <w:bCs/>
                <w:sz w:val="22"/>
              </w:rPr>
            </w:pPr>
            <w:r w:rsidRPr="00380685">
              <w:rPr>
                <w:rFonts w:ascii="Calibri" w:hAnsi="Calibri" w:cs="Arial"/>
                <w:bCs/>
                <w:sz w:val="22"/>
              </w:rPr>
              <w:t>What's in a number?</w:t>
            </w:r>
          </w:p>
        </w:tc>
        <w:tc>
          <w:tcPr>
            <w:tcW w:w="3969" w:type="dxa"/>
          </w:tcPr>
          <w:p w:rsidR="00380685" w:rsidRPr="00380685" w:rsidRDefault="006A1E47" w:rsidP="006A1E47">
            <w:pPr>
              <w:rPr>
                <w:rFonts w:ascii="Calibri" w:hAnsi="Calibri"/>
                <w:sz w:val="22"/>
                <w:szCs w:val="22"/>
              </w:rPr>
            </w:pPr>
            <w:r w:rsidRPr="00380685">
              <w:rPr>
                <w:rFonts w:ascii="Calibri" w:hAnsi="Calibri"/>
                <w:sz w:val="22"/>
                <w:szCs w:val="22"/>
              </w:rPr>
              <w:t xml:space="preserve">Health and social education. </w:t>
            </w:r>
          </w:p>
          <w:p w:rsidR="001723E2" w:rsidRPr="00380685" w:rsidRDefault="00A047E8" w:rsidP="006A1E47">
            <w:pPr>
              <w:rPr>
                <w:rFonts w:ascii="Calibri" w:hAnsi="Calibri"/>
                <w:sz w:val="22"/>
                <w:szCs w:val="22"/>
              </w:rPr>
            </w:pPr>
            <w:r>
              <w:rPr>
                <w:rFonts w:ascii="Calibri" w:hAnsi="Calibri"/>
                <w:sz w:val="22"/>
                <w:szCs w:val="22"/>
              </w:rPr>
              <w:t>Appearances can be deceiving.</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Fractions</w:t>
            </w:r>
          </w:p>
        </w:tc>
        <w:tc>
          <w:tcPr>
            <w:tcW w:w="4153" w:type="dxa"/>
          </w:tcPr>
          <w:p w:rsidR="001723E2" w:rsidRPr="00380685" w:rsidRDefault="006A1E47" w:rsidP="006A1E47">
            <w:pPr>
              <w:rPr>
                <w:rFonts w:ascii="Calibri" w:hAnsi="Calibri" w:cs="Arial"/>
                <w:bCs/>
                <w:sz w:val="22"/>
              </w:rPr>
            </w:pPr>
            <w:r w:rsidRPr="00380685">
              <w:rPr>
                <w:rFonts w:ascii="Calibri" w:hAnsi="Calibri" w:cs="Arial"/>
                <w:bCs/>
                <w:sz w:val="22"/>
              </w:rPr>
              <w:t>Is there math in nature?</w:t>
            </w:r>
          </w:p>
        </w:tc>
        <w:tc>
          <w:tcPr>
            <w:tcW w:w="3969" w:type="dxa"/>
          </w:tcPr>
          <w:p w:rsidR="006A1E47" w:rsidRPr="00380685" w:rsidRDefault="006A1E47" w:rsidP="006A1E47">
            <w:pPr>
              <w:rPr>
                <w:rFonts w:ascii="Calibri" w:hAnsi="Calibri"/>
                <w:sz w:val="22"/>
                <w:szCs w:val="22"/>
              </w:rPr>
            </w:pPr>
            <w:r w:rsidRPr="00380685">
              <w:rPr>
                <w:rFonts w:ascii="Calibri" w:hAnsi="Calibri"/>
                <w:sz w:val="22"/>
                <w:szCs w:val="22"/>
              </w:rPr>
              <w:t xml:space="preserve">Environments. </w:t>
            </w:r>
          </w:p>
          <w:p w:rsidR="001723E2" w:rsidRPr="00380685" w:rsidRDefault="006A1E47" w:rsidP="006A1E47">
            <w:pPr>
              <w:rPr>
                <w:rFonts w:ascii="Calibri" w:hAnsi="Calibri"/>
                <w:sz w:val="22"/>
                <w:szCs w:val="22"/>
              </w:rPr>
            </w:pPr>
            <w:r w:rsidRPr="00380685">
              <w:rPr>
                <w:rFonts w:ascii="Calibri" w:hAnsi="Calibri"/>
                <w:sz w:val="22"/>
                <w:szCs w:val="22"/>
              </w:rPr>
              <w:t>Patterns in nature go beyond beauty.</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Understanding Percent</w:t>
            </w:r>
          </w:p>
        </w:tc>
        <w:tc>
          <w:tcPr>
            <w:tcW w:w="4153" w:type="dxa"/>
          </w:tcPr>
          <w:p w:rsidR="001723E2" w:rsidRPr="00380685" w:rsidRDefault="006A1E47" w:rsidP="006A1E47">
            <w:pPr>
              <w:rPr>
                <w:rFonts w:ascii="Calibri" w:hAnsi="Calibri"/>
                <w:sz w:val="22"/>
                <w:szCs w:val="22"/>
                <w:highlight w:val="yellow"/>
              </w:rPr>
            </w:pPr>
            <w:r w:rsidRPr="00380685">
              <w:rPr>
                <w:rFonts w:ascii="Calibri" w:hAnsi="Calibri"/>
                <w:sz w:val="22"/>
                <w:szCs w:val="22"/>
              </w:rPr>
              <w:t>How do I know if I'm getting a good deal?</w:t>
            </w:r>
          </w:p>
        </w:tc>
        <w:tc>
          <w:tcPr>
            <w:tcW w:w="3969" w:type="dxa"/>
          </w:tcPr>
          <w:p w:rsidR="00A047E8" w:rsidRDefault="006A1E47" w:rsidP="006A1E47">
            <w:pPr>
              <w:rPr>
                <w:rFonts w:ascii="Calibri" w:hAnsi="Calibri"/>
                <w:sz w:val="22"/>
                <w:szCs w:val="22"/>
              </w:rPr>
            </w:pPr>
            <w:r w:rsidRPr="00380685">
              <w:rPr>
                <w:rFonts w:ascii="Calibri" w:hAnsi="Calibri"/>
                <w:sz w:val="22"/>
                <w:szCs w:val="22"/>
              </w:rPr>
              <w:t xml:space="preserve">Health and social education.  </w:t>
            </w:r>
          </w:p>
          <w:p w:rsidR="001723E2" w:rsidRPr="00380685" w:rsidRDefault="006A1E47" w:rsidP="006A1E47">
            <w:pPr>
              <w:rPr>
                <w:rFonts w:ascii="Calibri" w:hAnsi="Calibri"/>
                <w:sz w:val="22"/>
                <w:szCs w:val="22"/>
                <w:highlight w:val="yellow"/>
              </w:rPr>
            </w:pPr>
            <w:r w:rsidRPr="00380685">
              <w:rPr>
                <w:rFonts w:ascii="Calibri" w:hAnsi="Calibri"/>
                <w:sz w:val="22"/>
                <w:szCs w:val="22"/>
              </w:rPr>
              <w:t>Concepts around percentages are crucial for financial planning.</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Solving Linear Equations</w:t>
            </w:r>
          </w:p>
        </w:tc>
        <w:tc>
          <w:tcPr>
            <w:tcW w:w="4153" w:type="dxa"/>
          </w:tcPr>
          <w:p w:rsidR="001723E2" w:rsidRPr="00380685" w:rsidRDefault="006A1E47" w:rsidP="006A1E47">
            <w:pPr>
              <w:rPr>
                <w:rFonts w:ascii="Calibri" w:hAnsi="Calibri"/>
                <w:sz w:val="22"/>
                <w:szCs w:val="22"/>
                <w:highlight w:val="yellow"/>
              </w:rPr>
            </w:pPr>
            <w:r w:rsidRPr="00380685">
              <w:rPr>
                <w:rFonts w:ascii="Calibri" w:hAnsi="Calibri"/>
                <w:sz w:val="22"/>
                <w:szCs w:val="22"/>
              </w:rPr>
              <w:t>What does effective communication look like in math?  Why is it important?</w:t>
            </w:r>
          </w:p>
        </w:tc>
        <w:tc>
          <w:tcPr>
            <w:tcW w:w="3969" w:type="dxa"/>
          </w:tcPr>
          <w:p w:rsidR="006A1E47" w:rsidRPr="00380685" w:rsidRDefault="006A1E47" w:rsidP="006A1E47">
            <w:pPr>
              <w:rPr>
                <w:rFonts w:ascii="Calibri" w:hAnsi="Calibri"/>
                <w:sz w:val="22"/>
                <w:szCs w:val="22"/>
              </w:rPr>
            </w:pPr>
            <w:r w:rsidRPr="00380685">
              <w:rPr>
                <w:rFonts w:ascii="Calibri" w:hAnsi="Calibri"/>
                <w:sz w:val="22"/>
                <w:szCs w:val="22"/>
              </w:rPr>
              <w:t xml:space="preserve">Health and social education.  </w:t>
            </w:r>
          </w:p>
          <w:p w:rsidR="001723E2" w:rsidRPr="00380685" w:rsidRDefault="006A1E47" w:rsidP="006A1E47">
            <w:pPr>
              <w:rPr>
                <w:rFonts w:ascii="Calibri" w:hAnsi="Calibri"/>
                <w:sz w:val="22"/>
                <w:szCs w:val="22"/>
                <w:highlight w:val="yellow"/>
              </w:rPr>
            </w:pPr>
            <w:r w:rsidRPr="00380685">
              <w:rPr>
                <w:rFonts w:ascii="Calibri" w:hAnsi="Calibri"/>
                <w:sz w:val="22"/>
                <w:szCs w:val="22"/>
              </w:rPr>
              <w:t>We can communicate ideas with numbers.</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Linear Relations</w:t>
            </w:r>
          </w:p>
        </w:tc>
        <w:tc>
          <w:tcPr>
            <w:tcW w:w="4153" w:type="dxa"/>
          </w:tcPr>
          <w:p w:rsidR="001723E2" w:rsidRPr="00380685" w:rsidRDefault="006A1E47" w:rsidP="006A1E47">
            <w:pPr>
              <w:rPr>
                <w:rFonts w:ascii="Calibri" w:hAnsi="Calibri" w:cs="Arial"/>
                <w:bCs/>
                <w:sz w:val="22"/>
              </w:rPr>
            </w:pPr>
            <w:r w:rsidRPr="00380685">
              <w:rPr>
                <w:rFonts w:ascii="Calibri" w:hAnsi="Calibri" w:cs="Arial"/>
                <w:bCs/>
                <w:sz w:val="22"/>
              </w:rPr>
              <w:t>Can math be used to predict the future?</w:t>
            </w:r>
          </w:p>
        </w:tc>
        <w:tc>
          <w:tcPr>
            <w:tcW w:w="3969" w:type="dxa"/>
          </w:tcPr>
          <w:p w:rsidR="006A1E47" w:rsidRPr="00380685" w:rsidRDefault="006A1E47" w:rsidP="006A1E47">
            <w:pPr>
              <w:rPr>
                <w:rFonts w:ascii="Calibri" w:hAnsi="Calibri"/>
                <w:sz w:val="22"/>
                <w:szCs w:val="22"/>
              </w:rPr>
            </w:pPr>
            <w:r w:rsidRPr="00380685">
              <w:rPr>
                <w:rFonts w:ascii="Calibri" w:hAnsi="Calibri"/>
                <w:sz w:val="22"/>
                <w:szCs w:val="22"/>
              </w:rPr>
              <w:t xml:space="preserve">Environments. </w:t>
            </w:r>
          </w:p>
          <w:p w:rsidR="001723E2" w:rsidRPr="00380685" w:rsidRDefault="006A1E47" w:rsidP="006A1E47">
            <w:pPr>
              <w:rPr>
                <w:rFonts w:ascii="Calibri" w:hAnsi="Calibri"/>
                <w:sz w:val="22"/>
                <w:szCs w:val="22"/>
                <w:highlight w:val="yellow"/>
              </w:rPr>
            </w:pPr>
            <w:r w:rsidRPr="00380685">
              <w:rPr>
                <w:rFonts w:ascii="Calibri" w:hAnsi="Calibri"/>
                <w:sz w:val="22"/>
                <w:szCs w:val="22"/>
              </w:rPr>
              <w:t xml:space="preserve">We can look ahead and make </w:t>
            </w:r>
            <w:r w:rsidR="00380685" w:rsidRPr="00380685">
              <w:rPr>
                <w:rFonts w:ascii="Calibri" w:hAnsi="Calibri"/>
                <w:sz w:val="22"/>
                <w:szCs w:val="22"/>
              </w:rPr>
              <w:t>defensible</w:t>
            </w:r>
            <w:r w:rsidRPr="00380685">
              <w:rPr>
                <w:rFonts w:ascii="Calibri" w:hAnsi="Calibri"/>
                <w:sz w:val="22"/>
                <w:szCs w:val="22"/>
              </w:rPr>
              <w:t xml:space="preserve"> predictions by looking backward</w:t>
            </w:r>
          </w:p>
        </w:tc>
      </w:tr>
      <w:tr w:rsidR="001723E2" w:rsidRPr="00775982" w:rsidTr="00380685">
        <w:tc>
          <w:tcPr>
            <w:tcW w:w="2368"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Pythagorean Relationships</w:t>
            </w:r>
          </w:p>
        </w:tc>
        <w:tc>
          <w:tcPr>
            <w:tcW w:w="4153"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Can you be sure that you are absolutely right?</w:t>
            </w:r>
          </w:p>
        </w:tc>
        <w:tc>
          <w:tcPr>
            <w:tcW w:w="3969" w:type="dxa"/>
          </w:tcPr>
          <w:p w:rsidR="006A1E47" w:rsidRPr="00380685" w:rsidRDefault="006A1E47" w:rsidP="006A1E47">
            <w:r w:rsidRPr="00380685">
              <w:rPr>
                <w:rFonts w:ascii="Calibri" w:hAnsi="Calibri"/>
                <w:sz w:val="22"/>
                <w:szCs w:val="22"/>
              </w:rPr>
              <w:t>Human ingenuity.</w:t>
            </w:r>
            <w:r w:rsidRPr="00380685">
              <w:t xml:space="preserve"> </w:t>
            </w:r>
          </w:p>
          <w:p w:rsidR="001723E2" w:rsidRPr="00380685" w:rsidRDefault="00A047E8" w:rsidP="006A1E47">
            <w:pPr>
              <w:rPr>
                <w:rFonts w:ascii="Calibri" w:hAnsi="Calibri"/>
                <w:sz w:val="22"/>
                <w:szCs w:val="22"/>
                <w:highlight w:val="yellow"/>
              </w:rPr>
            </w:pPr>
            <w:r>
              <w:rPr>
                <w:rFonts w:ascii="Calibri" w:hAnsi="Calibri"/>
                <w:sz w:val="22"/>
                <w:szCs w:val="22"/>
              </w:rPr>
              <w:t xml:space="preserve">What we take for granted, other people paid dearly for. </w:t>
            </w:r>
          </w:p>
        </w:tc>
      </w:tr>
      <w:tr w:rsidR="001723E2" w:rsidRPr="00775982" w:rsidTr="00380685">
        <w:tc>
          <w:tcPr>
            <w:tcW w:w="2368" w:type="dxa"/>
          </w:tcPr>
          <w:p w:rsidR="001723E2" w:rsidRPr="00380685" w:rsidRDefault="006A1E47" w:rsidP="006A1E47">
            <w:pPr>
              <w:rPr>
                <w:rFonts w:ascii="Calibri" w:hAnsi="Calibri" w:cs="Arial"/>
                <w:bCs/>
                <w:sz w:val="22"/>
              </w:rPr>
            </w:pPr>
            <w:r w:rsidRPr="00380685">
              <w:rPr>
                <w:rFonts w:ascii="Calibri" w:hAnsi="Calibri" w:cs="Arial"/>
                <w:bCs/>
                <w:sz w:val="22"/>
              </w:rPr>
              <w:t>Ratios, Rates and Proportional Reasoning</w:t>
            </w:r>
          </w:p>
        </w:tc>
        <w:tc>
          <w:tcPr>
            <w:tcW w:w="4153"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How do I fit into the bigger picture?</w:t>
            </w:r>
          </w:p>
        </w:tc>
        <w:tc>
          <w:tcPr>
            <w:tcW w:w="3969" w:type="dxa"/>
          </w:tcPr>
          <w:p w:rsidR="006A1E47" w:rsidRPr="00380685" w:rsidRDefault="006A1E47" w:rsidP="006A1E47">
            <w:pPr>
              <w:rPr>
                <w:rFonts w:ascii="Calibri" w:hAnsi="Calibri"/>
                <w:sz w:val="22"/>
                <w:szCs w:val="22"/>
              </w:rPr>
            </w:pPr>
            <w:r w:rsidRPr="00380685">
              <w:rPr>
                <w:rFonts w:ascii="Calibri" w:hAnsi="Calibri"/>
                <w:sz w:val="22"/>
                <w:szCs w:val="22"/>
              </w:rPr>
              <w:t xml:space="preserve">Health and social education.  </w:t>
            </w:r>
          </w:p>
          <w:p w:rsidR="001723E2" w:rsidRPr="00380685" w:rsidRDefault="006A1E47" w:rsidP="00A047E8">
            <w:pPr>
              <w:rPr>
                <w:rFonts w:ascii="Calibri" w:hAnsi="Calibri"/>
                <w:sz w:val="22"/>
                <w:szCs w:val="22"/>
                <w:highlight w:val="yellow"/>
              </w:rPr>
            </w:pPr>
            <w:r w:rsidRPr="00380685">
              <w:rPr>
                <w:rFonts w:ascii="Calibri" w:hAnsi="Calibri"/>
                <w:sz w:val="22"/>
                <w:szCs w:val="22"/>
              </w:rPr>
              <w:t xml:space="preserve">We </w:t>
            </w:r>
            <w:r w:rsidR="00A047E8">
              <w:rPr>
                <w:rFonts w:ascii="Calibri" w:hAnsi="Calibri"/>
                <w:sz w:val="22"/>
                <w:szCs w:val="22"/>
              </w:rPr>
              <w:t xml:space="preserve">can make predictions based on close observations of relationships. </w:t>
            </w:r>
          </w:p>
        </w:tc>
      </w:tr>
      <w:tr w:rsidR="001723E2" w:rsidRPr="00775982" w:rsidTr="00380685">
        <w:tc>
          <w:tcPr>
            <w:tcW w:w="2368"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Surface Area</w:t>
            </w:r>
          </w:p>
        </w:tc>
        <w:tc>
          <w:tcPr>
            <w:tcW w:w="4153" w:type="dxa"/>
          </w:tcPr>
          <w:p w:rsidR="001723E2" w:rsidRPr="00380685" w:rsidRDefault="006A1E47" w:rsidP="006A1E47">
            <w:pPr>
              <w:tabs>
                <w:tab w:val="left" w:pos="1750"/>
              </w:tabs>
              <w:rPr>
                <w:rFonts w:ascii="Calibri" w:hAnsi="Calibri" w:cs="Arial"/>
                <w:bCs/>
                <w:sz w:val="22"/>
                <w:lang w:val="en-GB"/>
              </w:rPr>
            </w:pPr>
            <w:r w:rsidRPr="00380685">
              <w:rPr>
                <w:rFonts w:ascii="Calibri" w:hAnsi="Calibri" w:cs="Arial"/>
                <w:bCs/>
                <w:sz w:val="22"/>
                <w:lang w:val="en-GB"/>
              </w:rPr>
              <w:t>What's the difference?</w:t>
            </w:r>
          </w:p>
        </w:tc>
        <w:tc>
          <w:tcPr>
            <w:tcW w:w="3969" w:type="dxa"/>
          </w:tcPr>
          <w:p w:rsidR="006A1E47" w:rsidRPr="00380685" w:rsidRDefault="006A1E47" w:rsidP="006A1E47">
            <w:pPr>
              <w:rPr>
                <w:rFonts w:ascii="Calibri" w:hAnsi="Calibri" w:cs="Arial"/>
                <w:bCs/>
                <w:sz w:val="22"/>
              </w:rPr>
            </w:pPr>
            <w:r w:rsidRPr="00380685">
              <w:rPr>
                <w:rFonts w:ascii="Calibri" w:hAnsi="Calibri" w:cs="Arial"/>
                <w:bCs/>
                <w:sz w:val="22"/>
              </w:rPr>
              <w:t xml:space="preserve">Human ingenuity.  </w:t>
            </w:r>
          </w:p>
          <w:p w:rsidR="001723E2" w:rsidRPr="00380685" w:rsidRDefault="006A1E47" w:rsidP="006A1E47">
            <w:pPr>
              <w:rPr>
                <w:rFonts w:ascii="Calibri" w:hAnsi="Calibri" w:cs="Arial"/>
                <w:bCs/>
                <w:sz w:val="22"/>
              </w:rPr>
            </w:pPr>
            <w:r w:rsidRPr="00380685">
              <w:rPr>
                <w:rFonts w:ascii="Calibri" w:hAnsi="Calibri" w:cs="Arial"/>
                <w:bCs/>
                <w:sz w:val="22"/>
              </w:rPr>
              <w:t>Design has a financial cost.</w:t>
            </w:r>
          </w:p>
        </w:tc>
      </w:tr>
      <w:tr w:rsidR="001723E2" w:rsidRPr="00775982" w:rsidTr="00380685">
        <w:tc>
          <w:tcPr>
            <w:tcW w:w="2368"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Volume</w:t>
            </w:r>
          </w:p>
        </w:tc>
        <w:tc>
          <w:tcPr>
            <w:tcW w:w="4153"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How much is too much?</w:t>
            </w:r>
          </w:p>
        </w:tc>
        <w:tc>
          <w:tcPr>
            <w:tcW w:w="3969" w:type="dxa"/>
          </w:tcPr>
          <w:p w:rsidR="006A1E47" w:rsidRPr="00380685" w:rsidRDefault="006A1E47" w:rsidP="006A1E47">
            <w:pPr>
              <w:rPr>
                <w:rFonts w:ascii="Calibri" w:hAnsi="Calibri" w:cs="Arial"/>
                <w:bCs/>
                <w:sz w:val="22"/>
              </w:rPr>
            </w:pPr>
            <w:r w:rsidRPr="00380685">
              <w:rPr>
                <w:rFonts w:ascii="Calibri" w:hAnsi="Calibri" w:cs="Arial"/>
                <w:bCs/>
                <w:sz w:val="22"/>
              </w:rPr>
              <w:t xml:space="preserve">Human ingenuity.  </w:t>
            </w:r>
          </w:p>
          <w:p w:rsidR="001723E2" w:rsidRPr="00380685" w:rsidRDefault="006A1E47" w:rsidP="006A1E47">
            <w:pPr>
              <w:rPr>
                <w:rFonts w:ascii="Calibri" w:hAnsi="Calibri" w:cs="Arial"/>
                <w:bCs/>
                <w:sz w:val="22"/>
              </w:rPr>
            </w:pPr>
            <w:r w:rsidRPr="00380685">
              <w:rPr>
                <w:rFonts w:ascii="Calibri" w:hAnsi="Calibri" w:cs="Arial"/>
                <w:bCs/>
                <w:sz w:val="22"/>
              </w:rPr>
              <w:t xml:space="preserve">Shape affects environments.  </w:t>
            </w:r>
          </w:p>
        </w:tc>
      </w:tr>
      <w:tr w:rsidR="001723E2" w:rsidRPr="00775982" w:rsidTr="00380685">
        <w:tc>
          <w:tcPr>
            <w:tcW w:w="2368" w:type="dxa"/>
          </w:tcPr>
          <w:p w:rsidR="001723E2" w:rsidRPr="00380685" w:rsidRDefault="006A1E47" w:rsidP="006A1E47">
            <w:pPr>
              <w:rPr>
                <w:rFonts w:ascii="Calibri" w:hAnsi="Calibri" w:cs="Arial"/>
                <w:bCs/>
                <w:sz w:val="22"/>
                <w:lang w:val="en-GB"/>
              </w:rPr>
            </w:pPr>
            <w:r w:rsidRPr="00380685">
              <w:rPr>
                <w:rFonts w:ascii="Calibri" w:hAnsi="Calibri" w:cs="Arial"/>
                <w:bCs/>
                <w:sz w:val="22"/>
                <w:lang w:val="en-GB"/>
              </w:rPr>
              <w:t>Representing Data</w:t>
            </w:r>
          </w:p>
        </w:tc>
        <w:tc>
          <w:tcPr>
            <w:tcW w:w="4153" w:type="dxa"/>
          </w:tcPr>
          <w:p w:rsidR="001723E2" w:rsidRPr="00380685" w:rsidRDefault="006A1E47" w:rsidP="006A1E47">
            <w:pPr>
              <w:tabs>
                <w:tab w:val="left" w:pos="1770"/>
              </w:tabs>
              <w:rPr>
                <w:rFonts w:ascii="Calibri" w:hAnsi="Calibri" w:cs="Arial"/>
                <w:bCs/>
                <w:sz w:val="22"/>
                <w:lang w:val="en-GB"/>
              </w:rPr>
            </w:pPr>
            <w:r w:rsidRPr="00380685">
              <w:rPr>
                <w:rFonts w:ascii="Calibri" w:hAnsi="Calibri" w:cs="Arial"/>
                <w:bCs/>
                <w:sz w:val="22"/>
                <w:lang w:val="en-GB"/>
              </w:rPr>
              <w:t>What does balance look like for me?</w:t>
            </w:r>
          </w:p>
        </w:tc>
        <w:tc>
          <w:tcPr>
            <w:tcW w:w="3969" w:type="dxa"/>
          </w:tcPr>
          <w:p w:rsidR="006A1E47" w:rsidRPr="00380685" w:rsidRDefault="006A1E47" w:rsidP="006A1E47">
            <w:pPr>
              <w:rPr>
                <w:rFonts w:ascii="Calibri" w:hAnsi="Calibri" w:cs="Arial"/>
                <w:bCs/>
                <w:sz w:val="22"/>
              </w:rPr>
            </w:pPr>
            <w:r w:rsidRPr="00380685">
              <w:rPr>
                <w:rFonts w:ascii="Calibri" w:hAnsi="Calibri" w:cs="Arial"/>
                <w:bCs/>
                <w:sz w:val="22"/>
              </w:rPr>
              <w:t xml:space="preserve">Health and social education. </w:t>
            </w:r>
          </w:p>
          <w:p w:rsidR="001723E2" w:rsidRPr="00380685" w:rsidRDefault="006A1E47" w:rsidP="006A1E47">
            <w:pPr>
              <w:rPr>
                <w:rFonts w:ascii="Calibri" w:hAnsi="Calibri" w:cs="Arial"/>
                <w:bCs/>
                <w:sz w:val="22"/>
              </w:rPr>
            </w:pPr>
            <w:r w:rsidRPr="00380685">
              <w:rPr>
                <w:rFonts w:ascii="Calibri" w:hAnsi="Calibri" w:cs="Arial"/>
                <w:bCs/>
                <w:sz w:val="22"/>
              </w:rPr>
              <w:t>Balance in life is something to aspire to.</w:t>
            </w:r>
          </w:p>
        </w:tc>
      </w:tr>
      <w:tr w:rsidR="001723E2" w:rsidRPr="00775982" w:rsidTr="00380685">
        <w:trPr>
          <w:trHeight w:val="90"/>
        </w:trPr>
        <w:tc>
          <w:tcPr>
            <w:tcW w:w="2368" w:type="dxa"/>
          </w:tcPr>
          <w:p w:rsidR="001723E2" w:rsidRPr="00380685" w:rsidRDefault="001723E2" w:rsidP="006A1E47">
            <w:pPr>
              <w:rPr>
                <w:rFonts w:ascii="Calibri" w:hAnsi="Calibri" w:cs="Arial"/>
                <w:bCs/>
                <w:sz w:val="22"/>
                <w:lang w:val="en-GB"/>
              </w:rPr>
            </w:pPr>
            <w:r w:rsidRPr="00380685">
              <w:rPr>
                <w:rFonts w:ascii="Calibri" w:hAnsi="Calibri" w:cs="Arial"/>
                <w:bCs/>
                <w:sz w:val="22"/>
              </w:rPr>
              <w:t>Probability.</w:t>
            </w:r>
          </w:p>
        </w:tc>
        <w:tc>
          <w:tcPr>
            <w:tcW w:w="4153" w:type="dxa"/>
          </w:tcPr>
          <w:p w:rsidR="001723E2" w:rsidRPr="00380685" w:rsidRDefault="001723E2" w:rsidP="006A1E47">
            <w:pPr>
              <w:rPr>
                <w:rFonts w:ascii="Calibri" w:hAnsi="Calibri" w:cs="Arial"/>
                <w:bCs/>
                <w:sz w:val="22"/>
                <w:lang w:val="en-GB"/>
              </w:rPr>
            </w:pPr>
            <w:r w:rsidRPr="00380685">
              <w:rPr>
                <w:rFonts w:ascii="Calibri" w:hAnsi="Calibri" w:cs="Arial"/>
                <w:bCs/>
                <w:sz w:val="22"/>
                <w:lang w:val="en-GB"/>
              </w:rPr>
              <w:t>How do we use statistics and probability to explain</w:t>
            </w:r>
            <w:r w:rsidR="00380685" w:rsidRPr="00380685">
              <w:rPr>
                <w:rFonts w:ascii="Calibri" w:hAnsi="Calibri" w:cs="Arial"/>
                <w:bCs/>
                <w:sz w:val="22"/>
                <w:lang w:val="en-GB"/>
              </w:rPr>
              <w:t xml:space="preserve"> trends in society?</w:t>
            </w:r>
          </w:p>
        </w:tc>
        <w:tc>
          <w:tcPr>
            <w:tcW w:w="3969" w:type="dxa"/>
          </w:tcPr>
          <w:p w:rsidR="001723E2" w:rsidRPr="00380685" w:rsidRDefault="001723E2" w:rsidP="006A1E47">
            <w:pPr>
              <w:rPr>
                <w:rFonts w:ascii="Calibri" w:hAnsi="Calibri" w:cs="Arial"/>
                <w:bCs/>
                <w:sz w:val="22"/>
              </w:rPr>
            </w:pPr>
            <w:r w:rsidRPr="00380685">
              <w:rPr>
                <w:rFonts w:ascii="Calibri" w:hAnsi="Calibri" w:cs="Arial"/>
                <w:bCs/>
                <w:sz w:val="22"/>
              </w:rPr>
              <w:t xml:space="preserve">Community and Service. </w:t>
            </w:r>
          </w:p>
        </w:tc>
      </w:tr>
      <w:tr w:rsidR="001723E2" w:rsidRPr="00775982" w:rsidTr="00380685">
        <w:tc>
          <w:tcPr>
            <w:tcW w:w="2368" w:type="dxa"/>
          </w:tcPr>
          <w:p w:rsidR="001723E2" w:rsidRPr="00380685" w:rsidRDefault="001723E2" w:rsidP="006A1E47">
            <w:pPr>
              <w:rPr>
                <w:rFonts w:ascii="Calibri" w:hAnsi="Calibri" w:cs="Arial"/>
                <w:bCs/>
                <w:sz w:val="22"/>
                <w:lang w:val="en-GB"/>
              </w:rPr>
            </w:pPr>
            <w:r w:rsidRPr="00380685">
              <w:rPr>
                <w:rFonts w:ascii="Calibri" w:hAnsi="Calibri" w:cs="Arial"/>
                <w:bCs/>
                <w:sz w:val="22"/>
                <w:lang w:val="en-GB"/>
              </w:rPr>
              <w:t>Tessellations</w:t>
            </w:r>
          </w:p>
        </w:tc>
        <w:tc>
          <w:tcPr>
            <w:tcW w:w="4153" w:type="dxa"/>
          </w:tcPr>
          <w:p w:rsidR="001723E2" w:rsidRPr="00380685" w:rsidRDefault="00380685" w:rsidP="006A1E47">
            <w:pPr>
              <w:rPr>
                <w:rFonts w:ascii="Calibri" w:hAnsi="Calibri" w:cs="Arial"/>
                <w:bCs/>
                <w:sz w:val="22"/>
                <w:lang w:val="en-GB"/>
              </w:rPr>
            </w:pPr>
            <w:r w:rsidRPr="00380685">
              <w:rPr>
                <w:rFonts w:ascii="Calibri" w:hAnsi="Calibri" w:cs="Arial"/>
                <w:bCs/>
                <w:sz w:val="22"/>
                <w:lang w:val="en-GB"/>
              </w:rPr>
              <w:t>How does math affect art?</w:t>
            </w:r>
          </w:p>
        </w:tc>
        <w:tc>
          <w:tcPr>
            <w:tcW w:w="3969" w:type="dxa"/>
          </w:tcPr>
          <w:p w:rsidR="001723E2" w:rsidRPr="00380685" w:rsidRDefault="001723E2" w:rsidP="006A1E47">
            <w:pPr>
              <w:rPr>
                <w:rFonts w:ascii="Calibri" w:hAnsi="Calibri" w:cs="Arial"/>
                <w:bCs/>
                <w:sz w:val="22"/>
              </w:rPr>
            </w:pPr>
            <w:r w:rsidRPr="00380685">
              <w:rPr>
                <w:rFonts w:ascii="Calibri" w:hAnsi="Calibri" w:cs="Arial"/>
                <w:bCs/>
                <w:sz w:val="22"/>
              </w:rPr>
              <w:t xml:space="preserve">Human Ingenuity. </w:t>
            </w:r>
          </w:p>
        </w:tc>
      </w:tr>
    </w:tbl>
    <w:p w:rsidR="001723E2" w:rsidRPr="00A77242" w:rsidRDefault="001723E2" w:rsidP="001723E2">
      <w:pPr>
        <w:rPr>
          <w:rFonts w:ascii="Calibri" w:hAnsi="Calibri"/>
          <w:color w:val="000080"/>
          <w:sz w:val="20"/>
          <w:szCs w:val="22"/>
        </w:rPr>
      </w:pPr>
    </w:p>
    <w:p w:rsidR="001723E2" w:rsidRPr="00A77242" w:rsidRDefault="001723E2" w:rsidP="001723E2">
      <w:pPr>
        <w:rPr>
          <w:rFonts w:ascii="Calibri" w:hAnsi="Calibri"/>
          <w:sz w:val="20"/>
          <w:szCs w:val="22"/>
        </w:rPr>
      </w:pPr>
      <w:r w:rsidRPr="00A77242">
        <w:rPr>
          <w:rFonts w:ascii="Calibri" w:hAnsi="Calibri"/>
          <w:sz w:val="20"/>
          <w:szCs w:val="22"/>
        </w:rPr>
        <w:t xml:space="preserve">Please refer to </w:t>
      </w:r>
      <w:hyperlink r:id="rId9" w:history="1">
        <w:r w:rsidRPr="00A77242">
          <w:rPr>
            <w:rStyle w:val="Hyperlink"/>
            <w:rFonts w:ascii="Calibri" w:hAnsi="Calibri"/>
            <w:sz w:val="20"/>
            <w:szCs w:val="22"/>
          </w:rPr>
          <w:t>http://www.bced.gov.bc.ca/irp/</w:t>
        </w:r>
      </w:hyperlink>
      <w:r w:rsidRPr="00A77242">
        <w:rPr>
          <w:rFonts w:ascii="Calibri" w:hAnsi="Calibri"/>
          <w:sz w:val="20"/>
          <w:szCs w:val="22"/>
        </w:rPr>
        <w:t xml:space="preserve"> for a more detailed description of the Ministry of Education’s requirements.  </w:t>
      </w:r>
    </w:p>
    <w:p w:rsidR="00380685" w:rsidRDefault="00380685" w:rsidP="001723E2">
      <w:pPr>
        <w:rPr>
          <w:rFonts w:ascii="Calibri" w:hAnsi="Calibri"/>
          <w:sz w:val="22"/>
          <w:szCs w:val="22"/>
        </w:rPr>
      </w:pPr>
    </w:p>
    <w:p w:rsidR="007D28E2" w:rsidRDefault="007D28E2" w:rsidP="001723E2">
      <w:pPr>
        <w:rPr>
          <w:rFonts w:ascii="Calibri" w:hAnsi="Calibri"/>
          <w:sz w:val="22"/>
          <w:szCs w:val="22"/>
        </w:rPr>
      </w:pPr>
    </w:p>
    <w:p w:rsidR="00380685" w:rsidRPr="00427419" w:rsidRDefault="00380685" w:rsidP="00380685">
      <w:r>
        <w:rPr>
          <w:rFonts w:ascii="Calibri" w:hAnsi="Calibri"/>
          <w:b/>
          <w:sz w:val="22"/>
          <w:szCs w:val="22"/>
        </w:rPr>
        <w:lastRenderedPageBreak/>
        <w:t>Class website</w:t>
      </w:r>
      <w:r w:rsidRPr="00427419">
        <w:rPr>
          <w:rFonts w:ascii="Cambria" w:hAnsi="Cambria"/>
          <w:b/>
          <w:sz w:val="22"/>
          <w:szCs w:val="22"/>
        </w:rPr>
        <w:t>:</w:t>
      </w:r>
      <w:r w:rsidRPr="00427419">
        <w:rPr>
          <w:rFonts w:ascii="Cambria" w:hAnsi="Cambria"/>
          <w:b/>
          <w:i/>
          <w:sz w:val="22"/>
          <w:szCs w:val="22"/>
        </w:rPr>
        <w:t xml:space="preserve"> </w:t>
      </w:r>
      <w:hyperlink r:id="rId10" w:history="1">
        <w:r w:rsidR="00427419" w:rsidRPr="00427419">
          <w:rPr>
            <w:rStyle w:val="Hyperlink"/>
            <w:rFonts w:ascii="Cambria" w:hAnsi="Cambria"/>
            <w:sz w:val="22"/>
            <w:szCs w:val="22"/>
            <w:shd w:val="clear" w:color="auto" w:fill="F7F7F7"/>
          </w:rPr>
          <w:t>http://mrlawsonscience.weebly.com</w:t>
        </w:r>
      </w:hyperlink>
      <w:r w:rsidR="00427419">
        <w:rPr>
          <w:rFonts w:ascii="Calibri" w:hAnsi="Calibri"/>
          <w:i/>
          <w:sz w:val="22"/>
          <w:szCs w:val="22"/>
        </w:rPr>
        <w:t xml:space="preserve"> </w:t>
      </w:r>
      <w:r>
        <w:rPr>
          <w:rFonts w:ascii="Calibri" w:hAnsi="Calibri"/>
          <w:i/>
          <w:sz w:val="22"/>
          <w:szCs w:val="22"/>
        </w:rPr>
        <w:t xml:space="preserve"> </w:t>
      </w:r>
      <w:r w:rsidR="00427419">
        <w:rPr>
          <w:rFonts w:ascii="Calibri" w:hAnsi="Calibri"/>
          <w:i/>
          <w:sz w:val="22"/>
          <w:szCs w:val="22"/>
        </w:rPr>
        <w:tab/>
      </w:r>
      <w:r w:rsidR="00427419">
        <w:rPr>
          <w:rFonts w:ascii="Calibri" w:hAnsi="Calibri"/>
          <w:i/>
          <w:sz w:val="22"/>
          <w:szCs w:val="22"/>
        </w:rPr>
        <w:tab/>
      </w:r>
      <w:r w:rsidRPr="00A75744">
        <w:rPr>
          <w:rFonts w:ascii="Calibri" w:hAnsi="Calibri"/>
          <w:b/>
          <w:sz w:val="22"/>
          <w:szCs w:val="22"/>
        </w:rPr>
        <w:t xml:space="preserve">Textbook:  </w:t>
      </w:r>
      <w:r w:rsidRPr="00A75744">
        <w:rPr>
          <w:rFonts w:ascii="Calibri" w:hAnsi="Calibri"/>
          <w:sz w:val="22"/>
          <w:szCs w:val="22"/>
        </w:rPr>
        <w:t>Mathlinks 8:  McGraw-Hill</w:t>
      </w:r>
    </w:p>
    <w:p w:rsidR="00380685" w:rsidRDefault="00380685" w:rsidP="00380685">
      <w:pPr>
        <w:rPr>
          <w:rFonts w:ascii="Calibri" w:hAnsi="Calibri"/>
          <w:b/>
          <w:sz w:val="22"/>
          <w:szCs w:val="22"/>
        </w:rPr>
      </w:pPr>
    </w:p>
    <w:p w:rsidR="00380685" w:rsidRPr="00FB4F20" w:rsidRDefault="00380685" w:rsidP="00380685">
      <w:pPr>
        <w:rPr>
          <w:rFonts w:ascii="Calibri" w:hAnsi="Calibri"/>
          <w:b/>
          <w:sz w:val="22"/>
          <w:szCs w:val="22"/>
        </w:rPr>
      </w:pPr>
      <w:r w:rsidRPr="00FB4F20">
        <w:rPr>
          <w:rFonts w:ascii="Calibri" w:hAnsi="Calibri"/>
          <w:b/>
          <w:sz w:val="22"/>
          <w:szCs w:val="22"/>
        </w:rPr>
        <w:t>Required Materials</w:t>
      </w:r>
    </w:p>
    <w:p w:rsidR="00380685" w:rsidRPr="00FB4F20" w:rsidRDefault="00380685" w:rsidP="00380685">
      <w:pPr>
        <w:rPr>
          <w:rFonts w:ascii="Calibri" w:hAnsi="Calibri"/>
          <w:sz w:val="22"/>
          <w:szCs w:val="22"/>
        </w:rPr>
      </w:pPr>
      <w:r w:rsidRPr="00FB4F20">
        <w:rPr>
          <w:rFonts w:ascii="Calibri" w:hAnsi="Calibri"/>
          <w:b/>
          <w:sz w:val="22"/>
          <w:szCs w:val="22"/>
        </w:rPr>
        <w:t xml:space="preserve">• </w:t>
      </w:r>
      <w:r w:rsidRPr="00FB4F20">
        <w:rPr>
          <w:rFonts w:ascii="Calibri" w:hAnsi="Calibri"/>
          <w:sz w:val="22"/>
          <w:szCs w:val="22"/>
        </w:rPr>
        <w:t>Calculator</w:t>
      </w:r>
    </w:p>
    <w:p w:rsidR="00380685" w:rsidRPr="00FB4F20" w:rsidRDefault="00380685" w:rsidP="00380685">
      <w:pPr>
        <w:rPr>
          <w:rFonts w:ascii="Calibri" w:hAnsi="Calibri"/>
          <w:sz w:val="22"/>
          <w:szCs w:val="22"/>
        </w:rPr>
      </w:pPr>
      <w:r w:rsidRPr="00FB4F20">
        <w:rPr>
          <w:rFonts w:ascii="Calibri" w:hAnsi="Calibri"/>
          <w:sz w:val="22"/>
          <w:szCs w:val="22"/>
        </w:rPr>
        <w:t>• Binder and lined paper (graphing paper is recommended)</w:t>
      </w:r>
    </w:p>
    <w:p w:rsidR="00380685" w:rsidRDefault="00380685" w:rsidP="00380685">
      <w:pPr>
        <w:rPr>
          <w:rFonts w:ascii="Calibri" w:hAnsi="Calibri"/>
          <w:sz w:val="22"/>
          <w:szCs w:val="22"/>
        </w:rPr>
      </w:pPr>
      <w:r w:rsidRPr="00FB4F20">
        <w:rPr>
          <w:rFonts w:ascii="Calibri" w:hAnsi="Calibri"/>
          <w:sz w:val="22"/>
          <w:szCs w:val="22"/>
        </w:rPr>
        <w:t>• Pencil, eraser and ruler (two or three coloured pencils are recommended)</w:t>
      </w:r>
    </w:p>
    <w:p w:rsidR="00380685" w:rsidRDefault="00380685" w:rsidP="00380685">
      <w:pPr>
        <w:rPr>
          <w:rFonts w:ascii="Calibri" w:hAnsi="Calibri"/>
          <w:sz w:val="22"/>
          <w:szCs w:val="22"/>
        </w:rPr>
      </w:pPr>
      <w:r w:rsidRPr="00FB4F20">
        <w:rPr>
          <w:rFonts w:ascii="Calibri" w:hAnsi="Calibri"/>
          <w:sz w:val="22"/>
          <w:szCs w:val="22"/>
        </w:rPr>
        <w:t xml:space="preserve">• </w:t>
      </w:r>
      <w:r>
        <w:rPr>
          <w:rFonts w:ascii="Calibri" w:hAnsi="Calibri"/>
          <w:sz w:val="22"/>
          <w:szCs w:val="22"/>
        </w:rPr>
        <w:t>Notebook that will stay in the classroom to use as a math journal</w:t>
      </w:r>
    </w:p>
    <w:p w:rsidR="00380685" w:rsidRDefault="00380685" w:rsidP="00380685">
      <w:pPr>
        <w:rPr>
          <w:rFonts w:ascii="Calibri" w:hAnsi="Calibri" w:cs="Arial"/>
          <w:b/>
          <w:sz w:val="22"/>
          <w:szCs w:val="22"/>
        </w:rPr>
      </w:pPr>
      <w:r w:rsidRPr="00FB4F20">
        <w:rPr>
          <w:rFonts w:ascii="Calibri" w:hAnsi="Calibri"/>
          <w:sz w:val="22"/>
          <w:szCs w:val="22"/>
        </w:rPr>
        <w:t xml:space="preserve">• </w:t>
      </w:r>
      <w:r w:rsidRPr="00427419">
        <w:rPr>
          <w:rFonts w:ascii="Calibri" w:hAnsi="Calibri"/>
          <w:sz w:val="22"/>
          <w:szCs w:val="22"/>
          <w:u w:val="single"/>
        </w:rPr>
        <w:t>Optional</w:t>
      </w:r>
      <w:r>
        <w:rPr>
          <w:rFonts w:ascii="Calibri" w:hAnsi="Calibri"/>
          <w:sz w:val="22"/>
          <w:szCs w:val="22"/>
        </w:rPr>
        <w:t>: personal device (smart phone, ipad, laptop)</w:t>
      </w:r>
      <w:r w:rsidRPr="00380685">
        <w:rPr>
          <w:rFonts w:ascii="Calibri" w:hAnsi="Calibri" w:cs="Arial"/>
          <w:b/>
          <w:sz w:val="22"/>
          <w:szCs w:val="22"/>
        </w:rPr>
        <w:t xml:space="preserve"> </w:t>
      </w:r>
    </w:p>
    <w:p w:rsidR="00380685" w:rsidRDefault="00380685" w:rsidP="00380685">
      <w:pPr>
        <w:rPr>
          <w:rFonts w:ascii="Calibri" w:hAnsi="Calibri" w:cs="Arial"/>
          <w:b/>
          <w:sz w:val="22"/>
          <w:szCs w:val="22"/>
        </w:rPr>
      </w:pPr>
    </w:p>
    <w:p w:rsidR="001723E2" w:rsidRPr="0007039F" w:rsidRDefault="001723E2" w:rsidP="001723E2">
      <w:pPr>
        <w:rPr>
          <w:rFonts w:ascii="Calibri" w:hAnsi="Calibri"/>
          <w:b/>
          <w:i/>
          <w:sz w:val="22"/>
          <w:szCs w:val="22"/>
        </w:rPr>
      </w:pPr>
      <w:r w:rsidRPr="0007039F">
        <w:rPr>
          <w:rFonts w:ascii="Calibri" w:hAnsi="Calibri"/>
          <w:b/>
          <w:i/>
          <w:sz w:val="22"/>
          <w:szCs w:val="22"/>
        </w:rPr>
        <w:t>METHODOLOGY and ASSESSMENT</w:t>
      </w:r>
    </w:p>
    <w:p w:rsidR="001723E2" w:rsidRPr="0007039F" w:rsidRDefault="001723E2" w:rsidP="001723E2">
      <w:pPr>
        <w:rPr>
          <w:rFonts w:ascii="Calibri" w:hAnsi="Calibri"/>
          <w:sz w:val="22"/>
          <w:szCs w:val="22"/>
        </w:rPr>
      </w:pPr>
    </w:p>
    <w:p w:rsidR="001723E2" w:rsidRPr="0007039F" w:rsidRDefault="001723E2" w:rsidP="001723E2">
      <w:pPr>
        <w:rPr>
          <w:rFonts w:ascii="Calibri" w:hAnsi="Calibri" w:cs="Helvetica"/>
          <w:color w:val="141413"/>
          <w:sz w:val="22"/>
          <w:szCs w:val="22"/>
        </w:rPr>
      </w:pPr>
      <w:r w:rsidRPr="0007039F">
        <w:rPr>
          <w:rFonts w:ascii="Calibri" w:hAnsi="Calibri" w:cs="Helvetica"/>
          <w:color w:val="141413"/>
          <w:sz w:val="22"/>
          <w:szCs w:val="22"/>
        </w:rPr>
        <w:t>Throughout the year, students will complete a variety of assessments</w:t>
      </w:r>
      <w:r>
        <w:rPr>
          <w:rFonts w:ascii="Calibri" w:hAnsi="Calibri" w:cs="Helvetica"/>
          <w:color w:val="141413"/>
          <w:sz w:val="22"/>
          <w:szCs w:val="22"/>
        </w:rPr>
        <w:t>.</w:t>
      </w:r>
    </w:p>
    <w:p w:rsidR="001723E2" w:rsidRDefault="001723E2" w:rsidP="001723E2">
      <w:pPr>
        <w:rPr>
          <w:rFonts w:ascii="Calibri" w:hAnsi="Calibri" w:cs="Arial"/>
          <w:sz w:val="22"/>
          <w:szCs w:val="22"/>
        </w:rPr>
      </w:pPr>
      <w:r w:rsidRPr="0007039F">
        <w:rPr>
          <w:rFonts w:ascii="Calibri" w:hAnsi="Calibri" w:cs="Arial"/>
          <w:sz w:val="22"/>
          <w:szCs w:val="22"/>
        </w:rPr>
        <w:t xml:space="preserve">The assessment process reveals what a student understands, knows and can do. The evaluation process indicates the quality of performance based on learner outcomes (curriculum). Assessment and evaluation provide ongoing feedback to teachers, students and parents in order to enhance student learning. </w:t>
      </w:r>
    </w:p>
    <w:p w:rsidR="00380685" w:rsidRDefault="00380685" w:rsidP="00380685">
      <w:pPr>
        <w:rPr>
          <w:rFonts w:ascii="Calibri" w:hAnsi="Calibri" w:cs="Arial"/>
          <w:b/>
          <w:sz w:val="22"/>
          <w:szCs w:val="22"/>
        </w:rPr>
      </w:pPr>
    </w:p>
    <w:p w:rsidR="00380685" w:rsidRPr="00380685" w:rsidRDefault="008906E0" w:rsidP="00380685">
      <w:pPr>
        <w:rPr>
          <w:rFonts w:ascii="Calibri" w:hAnsi="Calibri" w:cs="Arial"/>
          <w:b/>
          <w:sz w:val="22"/>
          <w:szCs w:val="22"/>
        </w:rPr>
      </w:pPr>
      <w:r>
        <w:rPr>
          <w:rFonts w:ascii="Calibri" w:hAnsi="Calibri" w:cs="Helvetica"/>
          <w:noProof/>
          <w:color w:val="141413"/>
          <w:sz w:val="22"/>
          <w:szCs w:val="22"/>
        </w:rPr>
        <mc:AlternateContent>
          <mc:Choice Requires="wps">
            <w:drawing>
              <wp:anchor distT="0" distB="0" distL="114300" distR="114300" simplePos="0" relativeHeight="251658240" behindDoc="0" locked="0" layoutInCell="1" allowOverlap="1">
                <wp:simplePos x="0" y="0"/>
                <wp:positionH relativeFrom="column">
                  <wp:posOffset>4368800</wp:posOffset>
                </wp:positionH>
                <wp:positionV relativeFrom="paragraph">
                  <wp:posOffset>236855</wp:posOffset>
                </wp:positionV>
                <wp:extent cx="2518410" cy="1060450"/>
                <wp:effectExtent l="0" t="0" r="8890" b="10795"/>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060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59F" w:rsidRDefault="001723E2">
                            <w:pPr>
                              <w:rPr>
                                <w:rFonts w:ascii="Calibri" w:hAnsi="Calibri"/>
                                <w:b/>
                                <w:sz w:val="22"/>
                              </w:rPr>
                            </w:pPr>
                            <w:r w:rsidRPr="001505CB">
                              <w:rPr>
                                <w:rFonts w:ascii="Calibri" w:hAnsi="Calibri"/>
                                <w:b/>
                                <w:sz w:val="22"/>
                              </w:rPr>
                              <w:t>Mark Breakdown</w:t>
                            </w:r>
                          </w:p>
                          <w:p w:rsidR="00DE159F" w:rsidRDefault="00DE159F">
                            <w:pPr>
                              <w:rPr>
                                <w:rFonts w:ascii="Calibri" w:hAnsi="Calibri"/>
                                <w:b/>
                                <w:sz w:val="22"/>
                              </w:rPr>
                            </w:pPr>
                          </w:p>
                          <w:p w:rsidR="001723E2" w:rsidRDefault="00DE159F">
                            <w:pPr>
                              <w:rPr>
                                <w:rFonts w:ascii="Calibri" w:hAnsi="Calibri"/>
                                <w:sz w:val="22"/>
                              </w:rPr>
                            </w:pPr>
                            <w:r>
                              <w:rPr>
                                <w:rFonts w:ascii="Calibri" w:hAnsi="Calibri"/>
                                <w:sz w:val="22"/>
                              </w:rPr>
                              <w:t xml:space="preserve">Three terms weighted equally:     </w:t>
                            </w:r>
                            <w:r w:rsidR="001723E2" w:rsidRPr="001505CB">
                              <w:rPr>
                                <w:rFonts w:ascii="Calibri" w:hAnsi="Calibri"/>
                                <w:sz w:val="22"/>
                              </w:rPr>
                              <w:t>%</w:t>
                            </w:r>
                          </w:p>
                          <w:p w:rsidR="00380685" w:rsidRPr="00DE159F" w:rsidRDefault="00380685">
                            <w:pPr>
                              <w:rPr>
                                <w:rFonts w:ascii="Calibri" w:hAnsi="Calibri"/>
                                <w:b/>
                                <w:sz w:val="22"/>
                              </w:rPr>
                            </w:pPr>
                          </w:p>
                          <w:p w:rsidR="001723E2" w:rsidRPr="001505CB" w:rsidRDefault="00DE159F">
                            <w:pPr>
                              <w:rPr>
                                <w:rFonts w:ascii="Calibri" w:hAnsi="Calibri"/>
                                <w:sz w:val="22"/>
                              </w:rPr>
                            </w:pPr>
                            <w:r>
                              <w:rPr>
                                <w:rFonts w:ascii="Calibri" w:hAnsi="Calibri"/>
                                <w:sz w:val="22"/>
                              </w:rPr>
                              <w:t xml:space="preserve">Final Exam:    </w:t>
                            </w:r>
                            <w:r w:rsidR="001723E2" w:rsidRPr="001505CB">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44pt;margin-top:18.65pt;width:198.3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" filled="f">
                <v:textbox inset=",7.2pt,,7.2pt">
                  <w:txbxContent>
                    <w:p w:rsidR="00DE159F" w:rsidRDefault="001723E2">
                      <w:pPr>
                        <w:rPr>
                          <w:rFonts w:ascii="Calibri" w:hAnsi="Calibri"/>
                          <w:b/>
                          <w:sz w:val="22"/>
                        </w:rPr>
                      </w:pPr>
                      <w:r w:rsidRPr="001505CB">
                        <w:rPr>
                          <w:rFonts w:ascii="Calibri" w:hAnsi="Calibri"/>
                          <w:b/>
                          <w:sz w:val="22"/>
                        </w:rPr>
                        <w:t>Mark Breakdown</w:t>
                      </w:r>
                    </w:p>
                    <w:p w:rsidR="00DE159F" w:rsidRDefault="00DE159F">
                      <w:pPr>
                        <w:rPr>
                          <w:rFonts w:ascii="Calibri" w:hAnsi="Calibri"/>
                          <w:b/>
                          <w:sz w:val="22"/>
                        </w:rPr>
                      </w:pPr>
                    </w:p>
                    <w:p w:rsidR="001723E2" w:rsidRDefault="00DE159F">
                      <w:pPr>
                        <w:rPr>
                          <w:rFonts w:ascii="Calibri" w:hAnsi="Calibri"/>
                          <w:sz w:val="22"/>
                        </w:rPr>
                      </w:pPr>
                      <w:r>
                        <w:rPr>
                          <w:rFonts w:ascii="Calibri" w:hAnsi="Calibri"/>
                          <w:sz w:val="22"/>
                        </w:rPr>
                        <w:t xml:space="preserve">Three terms weighted equally:     </w:t>
                      </w:r>
                      <w:r w:rsidR="001723E2" w:rsidRPr="001505CB">
                        <w:rPr>
                          <w:rFonts w:ascii="Calibri" w:hAnsi="Calibri"/>
                          <w:sz w:val="22"/>
                        </w:rPr>
                        <w:t>%</w:t>
                      </w:r>
                    </w:p>
                    <w:p w:rsidR="00380685" w:rsidRPr="00DE159F" w:rsidRDefault="00380685">
                      <w:pPr>
                        <w:rPr>
                          <w:rFonts w:ascii="Calibri" w:hAnsi="Calibri"/>
                          <w:b/>
                          <w:sz w:val="22"/>
                        </w:rPr>
                      </w:pPr>
                    </w:p>
                    <w:p w:rsidR="001723E2" w:rsidRPr="001505CB" w:rsidRDefault="00DE159F">
                      <w:pPr>
                        <w:rPr>
                          <w:rFonts w:ascii="Calibri" w:hAnsi="Calibri"/>
                          <w:sz w:val="22"/>
                        </w:rPr>
                      </w:pPr>
                      <w:r>
                        <w:rPr>
                          <w:rFonts w:ascii="Calibri" w:hAnsi="Calibri"/>
                          <w:sz w:val="22"/>
                        </w:rPr>
                        <w:t xml:space="preserve">Final Exam:    </w:t>
                      </w:r>
                      <w:r w:rsidR="001723E2" w:rsidRPr="001505CB">
                        <w:rPr>
                          <w:rFonts w:ascii="Calibri" w:hAnsi="Calibri"/>
                          <w:sz w:val="22"/>
                        </w:rPr>
                        <w:t>%</w:t>
                      </w:r>
                    </w:p>
                  </w:txbxContent>
                </v:textbox>
                <w10:wrap type="tight"/>
              </v:shape>
            </w:pict>
          </mc:Fallback>
        </mc:AlternateContent>
      </w:r>
      <w:r w:rsidR="00380685" w:rsidRPr="00380685">
        <w:rPr>
          <w:rFonts w:ascii="Calibri" w:hAnsi="Calibri" w:cs="Arial"/>
          <w:b/>
          <w:sz w:val="22"/>
          <w:szCs w:val="22"/>
        </w:rPr>
        <w:t>Possible forms of assessment this year may include:</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381"/>
      </w:tblGrid>
      <w:tr w:rsidR="00380685" w:rsidRPr="00146731" w:rsidTr="00380685">
        <w:trPr>
          <w:trHeight w:val="586"/>
        </w:trPr>
        <w:tc>
          <w:tcPr>
            <w:tcW w:w="3200" w:type="dxa"/>
            <w:shd w:val="clear" w:color="auto" w:fill="auto"/>
          </w:tcPr>
          <w:p w:rsidR="00380685" w:rsidRDefault="00380685" w:rsidP="00380685">
            <w:pPr>
              <w:rPr>
                <w:rFonts w:ascii="Calibri" w:hAnsi="Calibri" w:cs="Helvetica"/>
                <w:b/>
                <w:color w:val="141413"/>
                <w:sz w:val="20"/>
                <w:szCs w:val="22"/>
              </w:rPr>
            </w:pPr>
            <w:r w:rsidRPr="00146731">
              <w:rPr>
                <w:rFonts w:ascii="Calibri" w:hAnsi="Calibri" w:cs="Helvetica"/>
                <w:b/>
                <w:color w:val="141413"/>
                <w:sz w:val="20"/>
                <w:szCs w:val="22"/>
              </w:rPr>
              <w:t xml:space="preserve">Formative </w:t>
            </w:r>
          </w:p>
          <w:p w:rsidR="00380685" w:rsidRPr="00146731" w:rsidRDefault="00380685" w:rsidP="00380685">
            <w:pPr>
              <w:rPr>
                <w:rFonts w:ascii="Calibri" w:hAnsi="Calibri" w:cs="Helvetica"/>
                <w:b/>
                <w:color w:val="141413"/>
                <w:sz w:val="20"/>
                <w:szCs w:val="22"/>
              </w:rPr>
            </w:pPr>
            <w:r w:rsidRPr="00146731">
              <w:rPr>
                <w:rFonts w:ascii="Calibri" w:hAnsi="Calibri" w:cs="Helvetica"/>
                <w:b/>
                <w:color w:val="141413"/>
                <w:sz w:val="20"/>
                <w:szCs w:val="22"/>
              </w:rPr>
              <w:t>(monitor student progress)</w:t>
            </w:r>
          </w:p>
        </w:tc>
        <w:tc>
          <w:tcPr>
            <w:tcW w:w="3381" w:type="dxa"/>
            <w:shd w:val="clear" w:color="auto" w:fill="auto"/>
          </w:tcPr>
          <w:p w:rsidR="00380685" w:rsidRPr="00146731" w:rsidRDefault="00380685" w:rsidP="00380685">
            <w:pPr>
              <w:rPr>
                <w:rFonts w:ascii="Calibri" w:hAnsi="Calibri" w:cs="Helvetica"/>
                <w:b/>
                <w:color w:val="141413"/>
                <w:sz w:val="20"/>
                <w:szCs w:val="22"/>
              </w:rPr>
            </w:pPr>
            <w:r w:rsidRPr="00146731">
              <w:rPr>
                <w:rFonts w:ascii="Calibri" w:hAnsi="Calibri" w:cs="Helvetica"/>
                <w:b/>
                <w:color w:val="141413"/>
                <w:sz w:val="20"/>
                <w:szCs w:val="22"/>
              </w:rPr>
              <w:t>Summative (evaluate achievement of learning outcomes)</w:t>
            </w:r>
          </w:p>
        </w:tc>
      </w:tr>
      <w:tr w:rsidR="00380685" w:rsidRPr="00146731" w:rsidTr="00380685">
        <w:trPr>
          <w:trHeight w:val="192"/>
        </w:trPr>
        <w:tc>
          <w:tcPr>
            <w:tcW w:w="3200"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Homework</w:t>
            </w:r>
          </w:p>
        </w:tc>
        <w:tc>
          <w:tcPr>
            <w:tcW w:w="3381"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Unit Tests</w:t>
            </w:r>
          </w:p>
        </w:tc>
      </w:tr>
      <w:tr w:rsidR="00380685" w:rsidRPr="00146731" w:rsidTr="00380685">
        <w:trPr>
          <w:trHeight w:val="192"/>
        </w:trPr>
        <w:tc>
          <w:tcPr>
            <w:tcW w:w="3200"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Warm up questions</w:t>
            </w:r>
          </w:p>
        </w:tc>
        <w:tc>
          <w:tcPr>
            <w:tcW w:w="3381"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Journal</w:t>
            </w:r>
          </w:p>
        </w:tc>
      </w:tr>
      <w:tr w:rsidR="00380685" w:rsidRPr="00146731" w:rsidTr="00380685">
        <w:trPr>
          <w:trHeight w:val="209"/>
        </w:trPr>
        <w:tc>
          <w:tcPr>
            <w:tcW w:w="3200"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Checkpoints (quizzes)</w:t>
            </w:r>
          </w:p>
        </w:tc>
        <w:tc>
          <w:tcPr>
            <w:tcW w:w="3381" w:type="dxa"/>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Reports, Projects and Presentations</w:t>
            </w:r>
          </w:p>
        </w:tc>
      </w:tr>
      <w:tr w:rsidR="00380685" w:rsidRPr="00146731" w:rsidTr="00380685">
        <w:trPr>
          <w:trHeight w:val="396"/>
        </w:trPr>
        <w:tc>
          <w:tcPr>
            <w:tcW w:w="3200" w:type="dxa"/>
            <w:tcBorders>
              <w:bottom w:val="single" w:sz="4" w:space="0" w:color="auto"/>
            </w:tcBorders>
            <w:shd w:val="clear" w:color="auto" w:fill="auto"/>
          </w:tcPr>
          <w:p w:rsidR="00380685" w:rsidRPr="00380685" w:rsidRDefault="00380685" w:rsidP="00380685">
            <w:pPr>
              <w:rPr>
                <w:rFonts w:ascii="Calibri" w:hAnsi="Calibri" w:cs="Helvetica"/>
                <w:sz w:val="18"/>
                <w:szCs w:val="22"/>
              </w:rPr>
            </w:pPr>
            <w:r w:rsidRPr="00380685">
              <w:rPr>
                <w:rFonts w:ascii="Calibri" w:hAnsi="Calibri" w:cs="Helvetica"/>
                <w:sz w:val="18"/>
                <w:szCs w:val="22"/>
              </w:rPr>
              <w:t xml:space="preserve">Self, peer, and teacher reflection and evaluation providing ongoing Feedback </w:t>
            </w:r>
          </w:p>
        </w:tc>
        <w:tc>
          <w:tcPr>
            <w:tcW w:w="3381" w:type="dxa"/>
            <w:tcBorders>
              <w:bottom w:val="single" w:sz="4" w:space="0" w:color="auto"/>
            </w:tcBorders>
            <w:shd w:val="clear" w:color="auto" w:fill="auto"/>
          </w:tcPr>
          <w:p w:rsidR="00380685" w:rsidRPr="00380685" w:rsidRDefault="00380685" w:rsidP="00380685">
            <w:pPr>
              <w:rPr>
                <w:rFonts w:ascii="Calibri" w:hAnsi="Calibri" w:cs="Helvetica"/>
                <w:color w:val="141413"/>
                <w:sz w:val="18"/>
                <w:szCs w:val="22"/>
              </w:rPr>
            </w:pPr>
            <w:r w:rsidRPr="00380685">
              <w:rPr>
                <w:rFonts w:ascii="Calibri" w:hAnsi="Calibri" w:cs="Helvetica"/>
                <w:color w:val="141413"/>
                <w:sz w:val="18"/>
                <w:szCs w:val="22"/>
              </w:rPr>
              <w:t>Midyear and Final exams</w:t>
            </w:r>
          </w:p>
        </w:tc>
      </w:tr>
    </w:tbl>
    <w:p w:rsidR="00380685" w:rsidRDefault="00380685" w:rsidP="00380685">
      <w:pPr>
        <w:rPr>
          <w:rFonts w:ascii="Calibri" w:hAnsi="Calibri"/>
          <w:b/>
          <w:sz w:val="22"/>
          <w:szCs w:val="22"/>
        </w:rPr>
      </w:pPr>
    </w:p>
    <w:p w:rsidR="00380685" w:rsidRPr="00380685" w:rsidRDefault="00380685" w:rsidP="00380685">
      <w:pPr>
        <w:rPr>
          <w:rFonts w:ascii="Calibri" w:hAnsi="Calibri"/>
          <w:b/>
          <w:sz w:val="22"/>
          <w:szCs w:val="22"/>
        </w:rPr>
      </w:pPr>
      <w:r w:rsidRPr="00380685">
        <w:rPr>
          <w:rFonts w:ascii="Calibri" w:hAnsi="Calibri"/>
          <w:b/>
          <w:sz w:val="22"/>
          <w:szCs w:val="22"/>
        </w:rPr>
        <w:t>Assessment Criteria</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42"/>
        <w:gridCol w:w="1701"/>
        <w:gridCol w:w="7785"/>
      </w:tblGrid>
      <w:tr w:rsidR="00380685" w:rsidRPr="00A75744" w:rsidTr="00380685">
        <w:tc>
          <w:tcPr>
            <w:tcW w:w="1242"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Criterion A</w:t>
            </w:r>
          </w:p>
        </w:tc>
        <w:tc>
          <w:tcPr>
            <w:tcW w:w="1701"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Knowledge and Understanding</w:t>
            </w:r>
          </w:p>
        </w:tc>
        <w:tc>
          <w:tcPr>
            <w:tcW w:w="7785" w:type="dxa"/>
          </w:tcPr>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Know and understand concepts, and demonstrate skills, from the five branches of mathematics (number, algebra, statistics, and probability, geometry and trigonometry, and discrete mathematics)</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 xml:space="preserve">Be able to understand and use a variety of mathematical forms and should have the ability to move confidently between them.  </w:t>
            </w:r>
          </w:p>
        </w:tc>
      </w:tr>
      <w:tr w:rsidR="00380685" w:rsidRPr="00A75744" w:rsidTr="00380685">
        <w:tc>
          <w:tcPr>
            <w:tcW w:w="1242"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Criterion B</w:t>
            </w:r>
          </w:p>
        </w:tc>
        <w:tc>
          <w:tcPr>
            <w:tcW w:w="1701"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Application and Reasoning</w:t>
            </w:r>
          </w:p>
        </w:tc>
        <w:tc>
          <w:tcPr>
            <w:tcW w:w="7785" w:type="dxa"/>
          </w:tcPr>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 xml:space="preserve">Select and use appropriate mathematical knowledge when investigating problems </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Select and apply appropriate mathematical skills and techniques when investigation problems</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Recognize patterns and structures and describe them as relationships or general rules when investigating problems</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Draw conclusions consistent with finding</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Justify mathematical relationships when investigating problems</w:t>
            </w:r>
          </w:p>
        </w:tc>
      </w:tr>
      <w:tr w:rsidR="00380685" w:rsidRPr="00A75744" w:rsidTr="00380685">
        <w:tc>
          <w:tcPr>
            <w:tcW w:w="1242"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Criterion C</w:t>
            </w:r>
          </w:p>
        </w:tc>
        <w:tc>
          <w:tcPr>
            <w:tcW w:w="1701"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Communication</w:t>
            </w:r>
          </w:p>
        </w:tc>
        <w:tc>
          <w:tcPr>
            <w:tcW w:w="7785" w:type="dxa"/>
          </w:tcPr>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 xml:space="preserve">Appropriate language and symbols </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A variety of media and technologies</w:t>
            </w:r>
          </w:p>
        </w:tc>
      </w:tr>
      <w:tr w:rsidR="00380685" w:rsidRPr="00A75744" w:rsidTr="00380685">
        <w:tc>
          <w:tcPr>
            <w:tcW w:w="1242"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Criterion D</w:t>
            </w:r>
          </w:p>
        </w:tc>
        <w:tc>
          <w:tcPr>
            <w:tcW w:w="1701" w:type="dxa"/>
          </w:tcPr>
          <w:p w:rsidR="00380685" w:rsidRPr="00A77242" w:rsidRDefault="00380685" w:rsidP="00380685">
            <w:pPr>
              <w:rPr>
                <w:rFonts w:ascii="Calibri" w:hAnsi="Calibri" w:cs="Helvetica"/>
                <w:color w:val="141413"/>
                <w:sz w:val="18"/>
                <w:szCs w:val="22"/>
              </w:rPr>
            </w:pPr>
            <w:r w:rsidRPr="00A77242">
              <w:rPr>
                <w:rFonts w:ascii="Calibri" w:hAnsi="Calibri" w:cs="Helvetica"/>
                <w:color w:val="141413"/>
                <w:sz w:val="18"/>
                <w:szCs w:val="22"/>
              </w:rPr>
              <w:t>Reflection</w:t>
            </w:r>
          </w:p>
        </w:tc>
        <w:tc>
          <w:tcPr>
            <w:tcW w:w="7785" w:type="dxa"/>
          </w:tcPr>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Reflect on their methods and processes</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 xml:space="preserve">Consider possible alternative approaches </w:t>
            </w:r>
          </w:p>
          <w:p w:rsidR="00380685" w:rsidRPr="00A77242" w:rsidRDefault="00380685" w:rsidP="00380685">
            <w:pPr>
              <w:rPr>
                <w:rFonts w:ascii="Calibri" w:hAnsi="Calibri" w:cs="Helvetica"/>
                <w:color w:val="141413"/>
                <w:sz w:val="18"/>
                <w:szCs w:val="22"/>
              </w:rPr>
            </w:pPr>
            <w:r w:rsidRPr="00A77242">
              <w:rPr>
                <w:rFonts w:ascii="Zapf Dingbats" w:hAnsi="Zapf Dingbats" w:cs="Helvetica"/>
                <w:color w:val="141413"/>
                <w:sz w:val="18"/>
                <w:szCs w:val="22"/>
              </w:rPr>
              <w:t>★</w:t>
            </w:r>
            <w:r w:rsidRPr="00A77242">
              <w:rPr>
                <w:rFonts w:ascii="Calibri" w:hAnsi="Calibri" w:cs="Helvetica"/>
                <w:color w:val="141413"/>
                <w:sz w:val="18"/>
                <w:szCs w:val="22"/>
              </w:rPr>
              <w:t>Evaluate the significance and reliability of their finding and the findings of others</w:t>
            </w:r>
          </w:p>
        </w:tc>
      </w:tr>
    </w:tbl>
    <w:p w:rsidR="001723E2" w:rsidRDefault="001723E2" w:rsidP="001723E2">
      <w:pPr>
        <w:rPr>
          <w:rFonts w:ascii="Calibri" w:hAnsi="Calibri"/>
          <w:b/>
          <w:sz w:val="22"/>
          <w:szCs w:val="22"/>
        </w:rPr>
      </w:pPr>
    </w:p>
    <w:p w:rsidR="001723E2" w:rsidRPr="00FB4F20" w:rsidRDefault="001723E2" w:rsidP="001723E2">
      <w:pPr>
        <w:rPr>
          <w:rFonts w:ascii="Calibri" w:hAnsi="Calibri"/>
          <w:b/>
          <w:sz w:val="22"/>
          <w:szCs w:val="22"/>
        </w:rPr>
      </w:pPr>
      <w:r w:rsidRPr="00FB4F20">
        <w:rPr>
          <w:rFonts w:ascii="Calibri" w:hAnsi="Calibri"/>
          <w:b/>
          <w:sz w:val="22"/>
          <w:szCs w:val="22"/>
        </w:rPr>
        <w:t>Extra Help</w:t>
      </w:r>
    </w:p>
    <w:p w:rsidR="001723E2" w:rsidRDefault="001723E2" w:rsidP="001723E2">
      <w:pPr>
        <w:rPr>
          <w:rFonts w:ascii="Calibri" w:hAnsi="Calibri"/>
          <w:sz w:val="22"/>
          <w:szCs w:val="22"/>
        </w:rPr>
      </w:pPr>
      <w:r w:rsidRPr="00FB4F20">
        <w:rPr>
          <w:rFonts w:ascii="Calibri" w:hAnsi="Calibri"/>
          <w:sz w:val="22"/>
          <w:szCs w:val="22"/>
        </w:rPr>
        <w:t>The Math Department publishes a schedule of when extra help is available. This schedule is posted in</w:t>
      </w:r>
      <w:r>
        <w:rPr>
          <w:rFonts w:ascii="Calibri" w:hAnsi="Calibri"/>
          <w:sz w:val="22"/>
          <w:szCs w:val="22"/>
        </w:rPr>
        <w:t xml:space="preserve"> </w:t>
      </w:r>
      <w:r w:rsidRPr="00FB4F20">
        <w:rPr>
          <w:rFonts w:ascii="Calibri" w:hAnsi="Calibri"/>
          <w:sz w:val="22"/>
          <w:szCs w:val="22"/>
        </w:rPr>
        <w:t>every math classroom and students are welcome to see any math teacher for help. If students would</w:t>
      </w:r>
      <w:r>
        <w:rPr>
          <w:rFonts w:ascii="Calibri" w:hAnsi="Calibri"/>
          <w:sz w:val="22"/>
          <w:szCs w:val="22"/>
        </w:rPr>
        <w:t xml:space="preserve"> like to make an </w:t>
      </w:r>
      <w:r w:rsidRPr="00FB4F20">
        <w:rPr>
          <w:rFonts w:ascii="Calibri" w:hAnsi="Calibri"/>
          <w:sz w:val="22"/>
          <w:szCs w:val="22"/>
        </w:rPr>
        <w:t>appointment with me specifically I am available most morning at 8am and lunch</w:t>
      </w:r>
      <w:r>
        <w:rPr>
          <w:rFonts w:ascii="Calibri" w:hAnsi="Calibri"/>
          <w:sz w:val="22"/>
          <w:szCs w:val="22"/>
        </w:rPr>
        <w:t xml:space="preserve"> </w:t>
      </w:r>
      <w:r w:rsidRPr="00FB4F20">
        <w:rPr>
          <w:rFonts w:ascii="Calibri" w:hAnsi="Calibri"/>
          <w:sz w:val="22"/>
          <w:szCs w:val="22"/>
        </w:rPr>
        <w:t>hours. Please email me or talk to me in class to fin</w:t>
      </w:r>
      <w:r w:rsidR="007D28E2">
        <w:rPr>
          <w:rFonts w:ascii="Calibri" w:hAnsi="Calibri"/>
          <w:sz w:val="22"/>
          <w:szCs w:val="22"/>
        </w:rPr>
        <w:t>d</w:t>
      </w:r>
      <w:r w:rsidRPr="00FB4F20">
        <w:rPr>
          <w:rFonts w:ascii="Calibri" w:hAnsi="Calibri"/>
          <w:sz w:val="22"/>
          <w:szCs w:val="22"/>
        </w:rPr>
        <w:t xml:space="preserve"> a time to meet. You are responsible for your</w:t>
      </w:r>
      <w:r>
        <w:rPr>
          <w:rFonts w:ascii="Calibri" w:hAnsi="Calibri"/>
          <w:sz w:val="22"/>
          <w:szCs w:val="22"/>
        </w:rPr>
        <w:t xml:space="preserve"> </w:t>
      </w:r>
      <w:r w:rsidRPr="00FB4F20">
        <w:rPr>
          <w:rFonts w:ascii="Calibri" w:hAnsi="Calibri"/>
          <w:sz w:val="22"/>
          <w:szCs w:val="22"/>
        </w:rPr>
        <w:t>success in this course.</w:t>
      </w:r>
    </w:p>
    <w:p w:rsidR="001723E2" w:rsidRDefault="001723E2" w:rsidP="001723E2">
      <w:pPr>
        <w:rPr>
          <w:rFonts w:ascii="Calibri" w:hAnsi="Calibri"/>
          <w:sz w:val="22"/>
          <w:szCs w:val="22"/>
        </w:rPr>
      </w:pPr>
    </w:p>
    <w:p w:rsidR="008906E0" w:rsidRDefault="001723E2" w:rsidP="001723E2">
      <w:pPr>
        <w:rPr>
          <w:rFonts w:ascii="Calibri" w:hAnsi="Calibri"/>
          <w:sz w:val="22"/>
          <w:szCs w:val="22"/>
        </w:rPr>
      </w:pPr>
      <w:r>
        <w:rPr>
          <w:rFonts w:ascii="Calibri" w:hAnsi="Calibri"/>
          <w:b/>
          <w:sz w:val="22"/>
          <w:szCs w:val="22"/>
        </w:rPr>
        <w:t>Test Make</w:t>
      </w:r>
      <w:r w:rsidR="008906E0">
        <w:rPr>
          <w:rFonts w:ascii="Calibri" w:hAnsi="Calibri"/>
          <w:b/>
          <w:sz w:val="22"/>
          <w:szCs w:val="22"/>
        </w:rPr>
        <w:t>-up</w:t>
      </w:r>
      <w:r>
        <w:rPr>
          <w:rFonts w:ascii="Calibri" w:hAnsi="Calibri"/>
          <w:b/>
          <w:sz w:val="22"/>
          <w:szCs w:val="22"/>
        </w:rPr>
        <w:t xml:space="preserve"> Time</w:t>
      </w:r>
      <w:r>
        <w:rPr>
          <w:rFonts w:ascii="Calibri" w:hAnsi="Calibri"/>
          <w:sz w:val="22"/>
          <w:szCs w:val="22"/>
        </w:rPr>
        <w:t xml:space="preserve"> </w:t>
      </w:r>
    </w:p>
    <w:p w:rsidR="001723E2" w:rsidRPr="00C760CE" w:rsidRDefault="008906E0" w:rsidP="001723E2">
      <w:pPr>
        <w:rPr>
          <w:rFonts w:ascii="Calibri" w:hAnsi="Calibri"/>
          <w:sz w:val="22"/>
          <w:szCs w:val="22"/>
        </w:rPr>
      </w:pPr>
      <w:r>
        <w:rPr>
          <w:rFonts w:ascii="Calibri" w:hAnsi="Calibri"/>
          <w:sz w:val="22"/>
          <w:szCs w:val="22"/>
        </w:rPr>
        <w:t>Please contact your teacher AS SOON as possible after (</w:t>
      </w:r>
      <w:r w:rsidRPr="008906E0">
        <w:rPr>
          <w:rFonts w:ascii="Calibri" w:hAnsi="Calibri"/>
          <w:i/>
          <w:sz w:val="22"/>
          <w:szCs w:val="22"/>
        </w:rPr>
        <w:t>preferably before</w:t>
      </w:r>
      <w:r>
        <w:rPr>
          <w:rFonts w:ascii="Calibri" w:hAnsi="Calibri"/>
          <w:sz w:val="22"/>
          <w:szCs w:val="22"/>
        </w:rPr>
        <w:t>) you miss you test.</w:t>
      </w:r>
      <w:r w:rsidR="001723E2">
        <w:rPr>
          <w:rFonts w:ascii="Calibri" w:hAnsi="Calibri"/>
          <w:sz w:val="22"/>
          <w:szCs w:val="22"/>
        </w:rPr>
        <w:t xml:space="preserve"> </w:t>
      </w:r>
      <w:bookmarkStart w:id="0" w:name="_GoBack"/>
      <w:bookmarkEnd w:id="0"/>
    </w:p>
    <w:p w:rsidR="001723E2" w:rsidRPr="0007039F" w:rsidRDefault="001723E2" w:rsidP="001723E2">
      <w:pPr>
        <w:rPr>
          <w:rFonts w:ascii="Calibri" w:hAnsi="Calibri"/>
          <w:b/>
          <w:sz w:val="22"/>
          <w:szCs w:val="22"/>
        </w:rPr>
      </w:pPr>
    </w:p>
    <w:p w:rsidR="001723E2" w:rsidRPr="0007039F" w:rsidRDefault="001723E2" w:rsidP="001723E2">
      <w:pPr>
        <w:rPr>
          <w:rFonts w:ascii="Calibri" w:hAnsi="Calibri"/>
          <w:b/>
          <w:sz w:val="22"/>
          <w:szCs w:val="22"/>
          <w:highlight w:val="yellow"/>
        </w:rPr>
      </w:pPr>
    </w:p>
    <w:p w:rsidR="001723E2" w:rsidRPr="0007039F" w:rsidRDefault="001723E2" w:rsidP="001723E2">
      <w:pPr>
        <w:rPr>
          <w:rFonts w:ascii="Calibri" w:hAnsi="Calibri"/>
          <w:b/>
          <w:sz w:val="22"/>
          <w:szCs w:val="22"/>
        </w:rPr>
      </w:pPr>
    </w:p>
    <w:sectPr w:rsidR="001723E2" w:rsidRPr="0007039F" w:rsidSect="001723E2">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0A" w:rsidRDefault="00AC4F0A" w:rsidP="001723E2">
      <w:r>
        <w:separator/>
      </w:r>
    </w:p>
  </w:endnote>
  <w:endnote w:type="continuationSeparator" w:id="0">
    <w:p w:rsidR="00AC4F0A" w:rsidRDefault="00AC4F0A" w:rsidP="0017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andwriting - Dakot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E2" w:rsidRDefault="001723E2">
    <w:pPr>
      <w:pStyle w:val="Footer"/>
    </w:pPr>
    <w:r>
      <w:t xml:space="preserve">Rockridge Secondary School: </w:t>
    </w:r>
    <w:hyperlink r:id="rId1" w:history="1">
      <w:r w:rsidRPr="00CA352B">
        <w:rPr>
          <w:rStyle w:val="Hyperlink"/>
          <w:color w:val="auto"/>
        </w:rPr>
        <w:t>http://go45.sd45.bc.ca/schools/rockridge/Pages/default.aspx</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0A" w:rsidRDefault="00AC4F0A" w:rsidP="001723E2">
      <w:r>
        <w:separator/>
      </w:r>
    </w:p>
  </w:footnote>
  <w:footnote w:type="continuationSeparator" w:id="0">
    <w:p w:rsidR="00AC4F0A" w:rsidRDefault="00AC4F0A" w:rsidP="00172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AF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54D1A"/>
    <w:multiLevelType w:val="hybridMultilevel"/>
    <w:tmpl w:val="64F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77BFB"/>
    <w:multiLevelType w:val="multilevel"/>
    <w:tmpl w:val="406AA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nsid w:val="1C3541BE"/>
    <w:multiLevelType w:val="hybridMultilevel"/>
    <w:tmpl w:val="A83C8170"/>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96D9B"/>
    <w:multiLevelType w:val="hybridMultilevel"/>
    <w:tmpl w:val="65DE7CE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3621"/>
    <w:multiLevelType w:val="hybridMultilevel"/>
    <w:tmpl w:val="B06C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F29D8"/>
    <w:multiLevelType w:val="hybridMultilevel"/>
    <w:tmpl w:val="FB5816F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943E9"/>
    <w:multiLevelType w:val="hybridMultilevel"/>
    <w:tmpl w:val="8788D23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E6D48"/>
    <w:multiLevelType w:val="hybridMultilevel"/>
    <w:tmpl w:val="406AA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732CA4"/>
    <w:multiLevelType w:val="hybridMultilevel"/>
    <w:tmpl w:val="7AE66F26"/>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79CC"/>
    <w:multiLevelType w:val="hybridMultilevel"/>
    <w:tmpl w:val="8EEC5C14"/>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802D9"/>
    <w:multiLevelType w:val="hybridMultilevel"/>
    <w:tmpl w:val="C1706DF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CA2"/>
    <w:multiLevelType w:val="hybridMultilevel"/>
    <w:tmpl w:val="895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96597"/>
    <w:multiLevelType w:val="hybridMultilevel"/>
    <w:tmpl w:val="5C5ED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6FA55E74"/>
    <w:multiLevelType w:val="hybridMultilevel"/>
    <w:tmpl w:val="BB2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5"/>
  </w:num>
  <w:num w:numId="5">
    <w:abstractNumId w:val="1"/>
  </w:num>
  <w:num w:numId="6">
    <w:abstractNumId w:val="8"/>
  </w:num>
  <w:num w:numId="7">
    <w:abstractNumId w:val="2"/>
  </w:num>
  <w:num w:numId="8">
    <w:abstractNumId w:val="4"/>
  </w:num>
  <w:num w:numId="9">
    <w:abstractNumId w:val="9"/>
  </w:num>
  <w:num w:numId="10">
    <w:abstractNumId w:val="6"/>
  </w:num>
  <w:num w:numId="11">
    <w:abstractNumId w:val="10"/>
  </w:num>
  <w:num w:numId="12">
    <w:abstractNumId w:val="3"/>
  </w:num>
  <w:num w:numId="13">
    <w:abstractNumId w:val="1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F0"/>
    <w:rsid w:val="001723E2"/>
    <w:rsid w:val="002059FC"/>
    <w:rsid w:val="00380685"/>
    <w:rsid w:val="00427419"/>
    <w:rsid w:val="005823A2"/>
    <w:rsid w:val="006A1E47"/>
    <w:rsid w:val="007D28E2"/>
    <w:rsid w:val="008906E0"/>
    <w:rsid w:val="00A047E8"/>
    <w:rsid w:val="00A77242"/>
    <w:rsid w:val="00AC4F0A"/>
    <w:rsid w:val="00BF6C7D"/>
    <w:rsid w:val="00CF299E"/>
    <w:rsid w:val="00DE159F"/>
    <w:rsid w:val="00DE6C72"/>
    <w:rsid w:val="00ED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A6619"/>
    <w:rPr>
      <w:color w:val="0000FF"/>
      <w:u w:val="single"/>
    </w:rPr>
  </w:style>
  <w:style w:type="paragraph" w:styleId="BodyText">
    <w:name w:val="Body Text"/>
    <w:basedOn w:val="Normal"/>
    <w:rsid w:val="00561551"/>
    <w:rPr>
      <w:rFonts w:ascii="Handwriting - Dakota" w:eastAsia="Times" w:hAnsi="Handwriting - Dakota"/>
      <w:sz w:val="120"/>
      <w:szCs w:val="20"/>
    </w:rPr>
  </w:style>
  <w:style w:type="paragraph" w:styleId="BodyText2">
    <w:name w:val="Body Text 2"/>
    <w:basedOn w:val="Normal"/>
    <w:rsid w:val="00561551"/>
    <w:rPr>
      <w:rFonts w:ascii="Handwriting - Dakota" w:eastAsia="Times" w:hAnsi="Handwriting - Dakota"/>
      <w:sz w:val="110"/>
      <w:szCs w:val="20"/>
    </w:rPr>
  </w:style>
  <w:style w:type="paragraph" w:styleId="Header">
    <w:name w:val="header"/>
    <w:basedOn w:val="Normal"/>
    <w:link w:val="HeaderChar"/>
    <w:uiPriority w:val="99"/>
    <w:unhideWhenUsed/>
    <w:rsid w:val="00CA352B"/>
    <w:pPr>
      <w:tabs>
        <w:tab w:val="center" w:pos="4320"/>
        <w:tab w:val="right" w:pos="8640"/>
      </w:tabs>
    </w:pPr>
    <w:rPr>
      <w:lang w:val="x-none" w:eastAsia="x-none"/>
    </w:rPr>
  </w:style>
  <w:style w:type="character" w:customStyle="1" w:styleId="HeaderChar">
    <w:name w:val="Header Char"/>
    <w:link w:val="Header"/>
    <w:uiPriority w:val="99"/>
    <w:rsid w:val="00CA352B"/>
    <w:rPr>
      <w:sz w:val="24"/>
      <w:szCs w:val="24"/>
    </w:rPr>
  </w:style>
  <w:style w:type="paragraph" w:styleId="Footer">
    <w:name w:val="footer"/>
    <w:basedOn w:val="Normal"/>
    <w:link w:val="FooterChar"/>
    <w:uiPriority w:val="99"/>
    <w:unhideWhenUsed/>
    <w:rsid w:val="00CA352B"/>
    <w:pPr>
      <w:tabs>
        <w:tab w:val="center" w:pos="4320"/>
        <w:tab w:val="right" w:pos="8640"/>
      </w:tabs>
    </w:pPr>
    <w:rPr>
      <w:lang w:val="x-none" w:eastAsia="x-none"/>
    </w:rPr>
  </w:style>
  <w:style w:type="character" w:customStyle="1" w:styleId="FooterChar">
    <w:name w:val="Footer Char"/>
    <w:link w:val="Footer"/>
    <w:uiPriority w:val="99"/>
    <w:rsid w:val="00CA352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A6619"/>
    <w:rPr>
      <w:color w:val="0000FF"/>
      <w:u w:val="single"/>
    </w:rPr>
  </w:style>
  <w:style w:type="paragraph" w:styleId="BodyText">
    <w:name w:val="Body Text"/>
    <w:basedOn w:val="Normal"/>
    <w:rsid w:val="00561551"/>
    <w:rPr>
      <w:rFonts w:ascii="Handwriting - Dakota" w:eastAsia="Times" w:hAnsi="Handwriting - Dakota"/>
      <w:sz w:val="120"/>
      <w:szCs w:val="20"/>
    </w:rPr>
  </w:style>
  <w:style w:type="paragraph" w:styleId="BodyText2">
    <w:name w:val="Body Text 2"/>
    <w:basedOn w:val="Normal"/>
    <w:rsid w:val="00561551"/>
    <w:rPr>
      <w:rFonts w:ascii="Handwriting - Dakota" w:eastAsia="Times" w:hAnsi="Handwriting - Dakota"/>
      <w:sz w:val="110"/>
      <w:szCs w:val="20"/>
    </w:rPr>
  </w:style>
  <w:style w:type="paragraph" w:styleId="Header">
    <w:name w:val="header"/>
    <w:basedOn w:val="Normal"/>
    <w:link w:val="HeaderChar"/>
    <w:uiPriority w:val="99"/>
    <w:unhideWhenUsed/>
    <w:rsid w:val="00CA352B"/>
    <w:pPr>
      <w:tabs>
        <w:tab w:val="center" w:pos="4320"/>
        <w:tab w:val="right" w:pos="8640"/>
      </w:tabs>
    </w:pPr>
    <w:rPr>
      <w:lang w:val="x-none" w:eastAsia="x-none"/>
    </w:rPr>
  </w:style>
  <w:style w:type="character" w:customStyle="1" w:styleId="HeaderChar">
    <w:name w:val="Header Char"/>
    <w:link w:val="Header"/>
    <w:uiPriority w:val="99"/>
    <w:rsid w:val="00CA352B"/>
    <w:rPr>
      <w:sz w:val="24"/>
      <w:szCs w:val="24"/>
    </w:rPr>
  </w:style>
  <w:style w:type="paragraph" w:styleId="Footer">
    <w:name w:val="footer"/>
    <w:basedOn w:val="Normal"/>
    <w:link w:val="FooterChar"/>
    <w:uiPriority w:val="99"/>
    <w:unhideWhenUsed/>
    <w:rsid w:val="00CA352B"/>
    <w:pPr>
      <w:tabs>
        <w:tab w:val="center" w:pos="4320"/>
        <w:tab w:val="right" w:pos="8640"/>
      </w:tabs>
    </w:pPr>
    <w:rPr>
      <w:lang w:val="x-none" w:eastAsia="x-none"/>
    </w:rPr>
  </w:style>
  <w:style w:type="character" w:customStyle="1" w:styleId="FooterChar">
    <w:name w:val="Footer Char"/>
    <w:link w:val="Footer"/>
    <w:uiPriority w:val="99"/>
    <w:rsid w:val="00CA35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90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ced.gov.bc.ca/irp/" TargetMode="External"/><Relationship Id="rId10" Type="http://schemas.openxmlformats.org/officeDocument/2006/relationships/hyperlink" Target="http://mrlawsonscience.weebl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o45.sd45.bc.ca/schools/rockridg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OUTLINE FORMAT FOR IBMYP COURSES</vt:lpstr>
    </vt:vector>
  </TitlesOfParts>
  <Company>GPA</Company>
  <LinksUpToDate>false</LinksUpToDate>
  <CharactersWithSpaces>5330</CharactersWithSpaces>
  <SharedDoc>false</SharedDoc>
  <HyperlinkBase/>
  <HLinks>
    <vt:vector size="24" baseType="variant">
      <vt:variant>
        <vt:i4>1835068</vt:i4>
      </vt:variant>
      <vt:variant>
        <vt:i4>3</vt:i4>
      </vt:variant>
      <vt:variant>
        <vt:i4>0</vt:i4>
      </vt:variant>
      <vt:variant>
        <vt:i4>5</vt:i4>
      </vt:variant>
      <vt:variant>
        <vt:lpwstr>http://mrlawsonscience.weebly.com</vt:lpwstr>
      </vt:variant>
      <vt:variant>
        <vt:lpwstr/>
      </vt:variant>
      <vt:variant>
        <vt:i4>3211378</vt:i4>
      </vt:variant>
      <vt:variant>
        <vt:i4>0</vt:i4>
      </vt:variant>
      <vt:variant>
        <vt:i4>0</vt:i4>
      </vt:variant>
      <vt:variant>
        <vt:i4>5</vt:i4>
      </vt:variant>
      <vt:variant>
        <vt:lpwstr>http://www.bced.gov.bc.ca/irp/</vt:lpwstr>
      </vt:variant>
      <vt:variant>
        <vt:lpwstr/>
      </vt:variant>
      <vt:variant>
        <vt:i4>3735577</vt:i4>
      </vt:variant>
      <vt:variant>
        <vt:i4>0</vt:i4>
      </vt:variant>
      <vt:variant>
        <vt:i4>0</vt:i4>
      </vt:variant>
      <vt:variant>
        <vt:i4>5</vt:i4>
      </vt:variant>
      <vt:variant>
        <vt:lpwstr>http://go45.sd45.bc.ca/schools/rockridge/Pages/default.aspx</vt:lpwstr>
      </vt:variant>
      <vt:variant>
        <vt:lpwstr/>
      </vt:variant>
      <vt:variant>
        <vt:i4>3014783</vt:i4>
      </vt:variant>
      <vt:variant>
        <vt:i4>-1</vt:i4>
      </vt:variant>
      <vt:variant>
        <vt:i4>1027</vt:i4>
      </vt:variant>
      <vt:variant>
        <vt:i4>1</vt:i4>
      </vt:variant>
      <vt:variant>
        <vt:lpwstr>Crest_jpg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FORMAT FOR IBMYP COURSES</dc:title>
  <dc:subject/>
  <dc:creator>murphyca</dc:creator>
  <cp:keywords/>
  <cp:lastModifiedBy>User</cp:lastModifiedBy>
  <cp:revision>2</cp:revision>
  <cp:lastPrinted>2012-06-04T20:36:00Z</cp:lastPrinted>
  <dcterms:created xsi:type="dcterms:W3CDTF">2014-09-22T14:53:00Z</dcterms:created>
  <dcterms:modified xsi:type="dcterms:W3CDTF">2014-09-22T14:53:00Z</dcterms:modified>
</cp:coreProperties>
</file>