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178B" w14:textId="77777777" w:rsidR="009070FA" w:rsidRPr="00CE421D" w:rsidRDefault="009070FA" w:rsidP="009070FA">
      <w:pPr>
        <w:rPr>
          <w:b/>
          <w:sz w:val="28"/>
          <w:szCs w:val="28"/>
          <w:u w:val="single"/>
        </w:rPr>
      </w:pPr>
      <w:r w:rsidRPr="00CE421D">
        <w:rPr>
          <w:b/>
          <w:sz w:val="28"/>
          <w:szCs w:val="28"/>
          <w:u w:val="single"/>
        </w:rPr>
        <w:t>Chapter 5 Review</w:t>
      </w:r>
    </w:p>
    <w:p w14:paraId="0F7D0A9D" w14:textId="77777777" w:rsidR="00B97EF9" w:rsidRPr="00CE421D" w:rsidRDefault="00B97EF9" w:rsidP="00B97EF9">
      <w:pPr>
        <w:spacing w:after="0"/>
        <w:rPr>
          <w:sz w:val="24"/>
          <w:szCs w:val="24"/>
        </w:rPr>
      </w:pPr>
      <w:r w:rsidRPr="00CE421D">
        <w:rPr>
          <w:sz w:val="24"/>
          <w:szCs w:val="24"/>
        </w:rPr>
        <w:t>Ch</w:t>
      </w:r>
      <w:r w:rsidR="00AA012C">
        <w:rPr>
          <w:sz w:val="24"/>
          <w:szCs w:val="24"/>
        </w:rPr>
        <w:t>apter 5 Test Percentages for Mr. Lawsons’s class—Fall 2012</w:t>
      </w:r>
    </w:p>
    <w:tbl>
      <w:tblPr>
        <w:tblStyle w:val="TableGrid"/>
        <w:tblW w:w="0" w:type="auto"/>
        <w:tblLook w:val="04A0" w:firstRow="1" w:lastRow="0" w:firstColumn="1" w:lastColumn="0" w:noHBand="0" w:noVBand="1"/>
      </w:tblPr>
      <w:tblGrid>
        <w:gridCol w:w="957"/>
        <w:gridCol w:w="957"/>
        <w:gridCol w:w="957"/>
        <w:gridCol w:w="957"/>
        <w:gridCol w:w="958"/>
        <w:gridCol w:w="958"/>
        <w:gridCol w:w="958"/>
        <w:gridCol w:w="958"/>
        <w:gridCol w:w="958"/>
        <w:gridCol w:w="958"/>
      </w:tblGrid>
      <w:tr w:rsidR="009070FA" w:rsidRPr="00CE421D" w14:paraId="202EB50C" w14:textId="77777777" w:rsidTr="009070FA">
        <w:tc>
          <w:tcPr>
            <w:tcW w:w="957" w:type="dxa"/>
          </w:tcPr>
          <w:p w14:paraId="4B0CD7B7" w14:textId="77777777" w:rsidR="009070FA" w:rsidRPr="00CE421D" w:rsidRDefault="009070FA" w:rsidP="00B97EF9">
            <w:pPr>
              <w:rPr>
                <w:sz w:val="24"/>
                <w:szCs w:val="24"/>
              </w:rPr>
            </w:pPr>
            <w:r w:rsidRPr="00CE421D">
              <w:rPr>
                <w:sz w:val="24"/>
                <w:szCs w:val="24"/>
              </w:rPr>
              <w:t>82.4</w:t>
            </w:r>
          </w:p>
        </w:tc>
        <w:tc>
          <w:tcPr>
            <w:tcW w:w="957" w:type="dxa"/>
          </w:tcPr>
          <w:p w14:paraId="46BC678A" w14:textId="77777777" w:rsidR="009070FA" w:rsidRPr="00CE421D" w:rsidRDefault="009070FA" w:rsidP="00B97EF9">
            <w:pPr>
              <w:rPr>
                <w:sz w:val="24"/>
                <w:szCs w:val="24"/>
              </w:rPr>
            </w:pPr>
            <w:r w:rsidRPr="00CE421D">
              <w:rPr>
                <w:sz w:val="24"/>
                <w:szCs w:val="24"/>
              </w:rPr>
              <w:t>68.9</w:t>
            </w:r>
          </w:p>
        </w:tc>
        <w:tc>
          <w:tcPr>
            <w:tcW w:w="957" w:type="dxa"/>
          </w:tcPr>
          <w:p w14:paraId="44DCEDBA" w14:textId="77777777" w:rsidR="009070FA" w:rsidRPr="00CE421D" w:rsidRDefault="009070FA" w:rsidP="00B97EF9">
            <w:pPr>
              <w:rPr>
                <w:sz w:val="24"/>
                <w:szCs w:val="24"/>
              </w:rPr>
            </w:pPr>
            <w:r w:rsidRPr="00CE421D">
              <w:rPr>
                <w:sz w:val="24"/>
                <w:szCs w:val="24"/>
              </w:rPr>
              <w:t>50</w:t>
            </w:r>
          </w:p>
        </w:tc>
        <w:tc>
          <w:tcPr>
            <w:tcW w:w="957" w:type="dxa"/>
          </w:tcPr>
          <w:p w14:paraId="6A98D52E" w14:textId="77777777" w:rsidR="009070FA" w:rsidRPr="00CE421D" w:rsidRDefault="009070FA" w:rsidP="00B97EF9">
            <w:pPr>
              <w:rPr>
                <w:sz w:val="24"/>
                <w:szCs w:val="24"/>
              </w:rPr>
            </w:pPr>
            <w:r w:rsidRPr="00CE421D">
              <w:rPr>
                <w:sz w:val="24"/>
                <w:szCs w:val="24"/>
              </w:rPr>
              <w:t>64.9</w:t>
            </w:r>
          </w:p>
        </w:tc>
        <w:tc>
          <w:tcPr>
            <w:tcW w:w="958" w:type="dxa"/>
          </w:tcPr>
          <w:p w14:paraId="04373309" w14:textId="77777777" w:rsidR="009070FA" w:rsidRPr="00CE421D" w:rsidRDefault="009070FA" w:rsidP="00B97EF9">
            <w:pPr>
              <w:rPr>
                <w:sz w:val="24"/>
                <w:szCs w:val="24"/>
              </w:rPr>
            </w:pPr>
            <w:r w:rsidRPr="00CE421D">
              <w:rPr>
                <w:sz w:val="24"/>
                <w:szCs w:val="24"/>
              </w:rPr>
              <w:t>60.8</w:t>
            </w:r>
          </w:p>
        </w:tc>
        <w:tc>
          <w:tcPr>
            <w:tcW w:w="958" w:type="dxa"/>
          </w:tcPr>
          <w:p w14:paraId="54AD9445" w14:textId="77777777" w:rsidR="009070FA" w:rsidRPr="00CE421D" w:rsidRDefault="009070FA" w:rsidP="00B97EF9">
            <w:pPr>
              <w:rPr>
                <w:sz w:val="24"/>
                <w:szCs w:val="24"/>
              </w:rPr>
            </w:pPr>
            <w:r w:rsidRPr="00CE421D">
              <w:rPr>
                <w:sz w:val="24"/>
                <w:szCs w:val="24"/>
              </w:rPr>
              <w:t>63.5</w:t>
            </w:r>
          </w:p>
        </w:tc>
        <w:tc>
          <w:tcPr>
            <w:tcW w:w="958" w:type="dxa"/>
          </w:tcPr>
          <w:p w14:paraId="221DF728" w14:textId="77777777" w:rsidR="009070FA" w:rsidRPr="00CE421D" w:rsidRDefault="009070FA" w:rsidP="00B97EF9">
            <w:pPr>
              <w:rPr>
                <w:sz w:val="24"/>
                <w:szCs w:val="24"/>
              </w:rPr>
            </w:pPr>
            <w:r w:rsidRPr="00CE421D">
              <w:rPr>
                <w:sz w:val="24"/>
                <w:szCs w:val="24"/>
              </w:rPr>
              <w:t>81.1</w:t>
            </w:r>
          </w:p>
        </w:tc>
        <w:tc>
          <w:tcPr>
            <w:tcW w:w="958" w:type="dxa"/>
          </w:tcPr>
          <w:p w14:paraId="729F7612" w14:textId="77777777" w:rsidR="009070FA" w:rsidRPr="00CE421D" w:rsidRDefault="009070FA" w:rsidP="00B97EF9">
            <w:pPr>
              <w:rPr>
                <w:sz w:val="24"/>
                <w:szCs w:val="24"/>
              </w:rPr>
            </w:pPr>
            <w:r w:rsidRPr="00CE421D">
              <w:rPr>
                <w:sz w:val="24"/>
                <w:szCs w:val="24"/>
              </w:rPr>
              <w:t>64.9</w:t>
            </w:r>
          </w:p>
        </w:tc>
        <w:tc>
          <w:tcPr>
            <w:tcW w:w="958" w:type="dxa"/>
          </w:tcPr>
          <w:p w14:paraId="6A8187BF" w14:textId="77777777" w:rsidR="009070FA" w:rsidRPr="00CE421D" w:rsidRDefault="009070FA" w:rsidP="00B97EF9">
            <w:pPr>
              <w:rPr>
                <w:sz w:val="24"/>
                <w:szCs w:val="24"/>
              </w:rPr>
            </w:pPr>
            <w:r w:rsidRPr="00CE421D">
              <w:rPr>
                <w:sz w:val="24"/>
                <w:szCs w:val="24"/>
              </w:rPr>
              <w:t>94.6</w:t>
            </w:r>
          </w:p>
        </w:tc>
        <w:tc>
          <w:tcPr>
            <w:tcW w:w="958" w:type="dxa"/>
          </w:tcPr>
          <w:p w14:paraId="0641AA4B" w14:textId="77777777" w:rsidR="009070FA" w:rsidRPr="00CE421D" w:rsidRDefault="009070FA" w:rsidP="00B97EF9">
            <w:pPr>
              <w:rPr>
                <w:sz w:val="24"/>
                <w:szCs w:val="24"/>
              </w:rPr>
            </w:pPr>
            <w:r w:rsidRPr="00CE421D">
              <w:rPr>
                <w:sz w:val="24"/>
                <w:szCs w:val="24"/>
              </w:rPr>
              <w:t>79.9</w:t>
            </w:r>
          </w:p>
        </w:tc>
      </w:tr>
      <w:tr w:rsidR="009070FA" w:rsidRPr="00CE421D" w14:paraId="5D5C2604" w14:textId="77777777" w:rsidTr="009070FA">
        <w:tc>
          <w:tcPr>
            <w:tcW w:w="957" w:type="dxa"/>
          </w:tcPr>
          <w:p w14:paraId="3AE450DF" w14:textId="77777777" w:rsidR="009070FA" w:rsidRPr="00CE421D" w:rsidRDefault="009070FA" w:rsidP="00B97EF9">
            <w:pPr>
              <w:rPr>
                <w:sz w:val="24"/>
                <w:szCs w:val="24"/>
              </w:rPr>
            </w:pPr>
            <w:r w:rsidRPr="00CE421D">
              <w:rPr>
                <w:sz w:val="24"/>
                <w:szCs w:val="24"/>
              </w:rPr>
              <w:t>81.1</w:t>
            </w:r>
          </w:p>
        </w:tc>
        <w:tc>
          <w:tcPr>
            <w:tcW w:w="957" w:type="dxa"/>
          </w:tcPr>
          <w:p w14:paraId="63FF47BD" w14:textId="77777777" w:rsidR="009070FA" w:rsidRPr="00CE421D" w:rsidRDefault="009070FA" w:rsidP="00B97EF9">
            <w:pPr>
              <w:rPr>
                <w:sz w:val="24"/>
                <w:szCs w:val="24"/>
              </w:rPr>
            </w:pPr>
            <w:r w:rsidRPr="00CE421D">
              <w:rPr>
                <w:sz w:val="24"/>
                <w:szCs w:val="24"/>
              </w:rPr>
              <w:t>68.9</w:t>
            </w:r>
          </w:p>
        </w:tc>
        <w:tc>
          <w:tcPr>
            <w:tcW w:w="957" w:type="dxa"/>
          </w:tcPr>
          <w:p w14:paraId="536FF780" w14:textId="77777777" w:rsidR="009070FA" w:rsidRPr="00CE421D" w:rsidRDefault="009070FA" w:rsidP="00B97EF9">
            <w:pPr>
              <w:rPr>
                <w:sz w:val="24"/>
                <w:szCs w:val="24"/>
              </w:rPr>
            </w:pPr>
            <w:r w:rsidRPr="00CE421D">
              <w:rPr>
                <w:sz w:val="24"/>
                <w:szCs w:val="24"/>
              </w:rPr>
              <w:t>79.7</w:t>
            </w:r>
          </w:p>
        </w:tc>
        <w:tc>
          <w:tcPr>
            <w:tcW w:w="957" w:type="dxa"/>
          </w:tcPr>
          <w:p w14:paraId="0976BB2D" w14:textId="77777777" w:rsidR="009070FA" w:rsidRPr="00CE421D" w:rsidRDefault="009070FA" w:rsidP="00B97EF9">
            <w:pPr>
              <w:rPr>
                <w:sz w:val="24"/>
                <w:szCs w:val="24"/>
              </w:rPr>
            </w:pPr>
            <w:r w:rsidRPr="00CE421D">
              <w:rPr>
                <w:sz w:val="24"/>
                <w:szCs w:val="24"/>
              </w:rPr>
              <w:t>85.1</w:t>
            </w:r>
          </w:p>
        </w:tc>
        <w:tc>
          <w:tcPr>
            <w:tcW w:w="958" w:type="dxa"/>
          </w:tcPr>
          <w:p w14:paraId="2AF76060" w14:textId="77777777" w:rsidR="009070FA" w:rsidRPr="00CE421D" w:rsidRDefault="009070FA" w:rsidP="00B97EF9">
            <w:pPr>
              <w:rPr>
                <w:sz w:val="24"/>
                <w:szCs w:val="24"/>
              </w:rPr>
            </w:pPr>
            <w:r w:rsidRPr="00CE421D">
              <w:rPr>
                <w:sz w:val="24"/>
                <w:szCs w:val="24"/>
              </w:rPr>
              <w:t>70.3</w:t>
            </w:r>
          </w:p>
        </w:tc>
        <w:tc>
          <w:tcPr>
            <w:tcW w:w="958" w:type="dxa"/>
          </w:tcPr>
          <w:p w14:paraId="6F391119" w14:textId="77777777" w:rsidR="009070FA" w:rsidRPr="00CE421D" w:rsidRDefault="009070FA" w:rsidP="00B97EF9">
            <w:pPr>
              <w:rPr>
                <w:sz w:val="24"/>
                <w:szCs w:val="24"/>
              </w:rPr>
            </w:pPr>
            <w:r w:rsidRPr="00CE421D">
              <w:rPr>
                <w:sz w:val="24"/>
                <w:szCs w:val="24"/>
              </w:rPr>
              <w:t>97.3</w:t>
            </w:r>
          </w:p>
        </w:tc>
        <w:tc>
          <w:tcPr>
            <w:tcW w:w="958" w:type="dxa"/>
          </w:tcPr>
          <w:p w14:paraId="7B51DE32" w14:textId="77777777" w:rsidR="009070FA" w:rsidRPr="00CE421D" w:rsidRDefault="009070FA" w:rsidP="00B97EF9">
            <w:pPr>
              <w:rPr>
                <w:sz w:val="24"/>
                <w:szCs w:val="24"/>
              </w:rPr>
            </w:pPr>
            <w:r w:rsidRPr="00CE421D">
              <w:rPr>
                <w:sz w:val="24"/>
                <w:szCs w:val="24"/>
              </w:rPr>
              <w:t>100</w:t>
            </w:r>
          </w:p>
        </w:tc>
        <w:tc>
          <w:tcPr>
            <w:tcW w:w="958" w:type="dxa"/>
          </w:tcPr>
          <w:p w14:paraId="0EC61695" w14:textId="77777777" w:rsidR="009070FA" w:rsidRPr="00CE421D" w:rsidRDefault="009070FA" w:rsidP="00B97EF9">
            <w:pPr>
              <w:rPr>
                <w:sz w:val="24"/>
                <w:szCs w:val="24"/>
              </w:rPr>
            </w:pPr>
            <w:r w:rsidRPr="00CE421D">
              <w:rPr>
                <w:sz w:val="24"/>
                <w:szCs w:val="24"/>
              </w:rPr>
              <w:t>86.5</w:t>
            </w:r>
          </w:p>
        </w:tc>
        <w:tc>
          <w:tcPr>
            <w:tcW w:w="958" w:type="dxa"/>
          </w:tcPr>
          <w:p w14:paraId="605D13B1" w14:textId="77777777" w:rsidR="009070FA" w:rsidRPr="00CE421D" w:rsidRDefault="009070FA" w:rsidP="00B97EF9">
            <w:pPr>
              <w:rPr>
                <w:sz w:val="24"/>
                <w:szCs w:val="24"/>
              </w:rPr>
            </w:pPr>
            <w:r w:rsidRPr="00CE421D">
              <w:rPr>
                <w:sz w:val="24"/>
                <w:szCs w:val="24"/>
              </w:rPr>
              <w:t>73</w:t>
            </w:r>
          </w:p>
        </w:tc>
        <w:tc>
          <w:tcPr>
            <w:tcW w:w="958" w:type="dxa"/>
          </w:tcPr>
          <w:p w14:paraId="6DC944AA" w14:textId="77777777" w:rsidR="009070FA" w:rsidRPr="00CE421D" w:rsidRDefault="00976E0E" w:rsidP="00B97EF9">
            <w:pPr>
              <w:rPr>
                <w:sz w:val="24"/>
                <w:szCs w:val="24"/>
              </w:rPr>
            </w:pPr>
            <w:r w:rsidRPr="00CE421D">
              <w:rPr>
                <w:sz w:val="24"/>
                <w:szCs w:val="24"/>
              </w:rPr>
              <w:t>70.3</w:t>
            </w:r>
          </w:p>
        </w:tc>
      </w:tr>
    </w:tbl>
    <w:p w14:paraId="332B55D3" w14:textId="77777777" w:rsidR="00976E0E" w:rsidRPr="00CE421D" w:rsidRDefault="00976E0E" w:rsidP="00E35266">
      <w:pPr>
        <w:spacing w:after="0"/>
        <w:rPr>
          <w:sz w:val="24"/>
          <w:szCs w:val="24"/>
        </w:rPr>
      </w:pPr>
    </w:p>
    <w:p w14:paraId="2088487C" w14:textId="77777777" w:rsidR="00976E0E" w:rsidRPr="00CE421D" w:rsidRDefault="00976E0E" w:rsidP="00E35266">
      <w:pPr>
        <w:spacing w:after="0"/>
        <w:rPr>
          <w:sz w:val="24"/>
          <w:szCs w:val="24"/>
        </w:rPr>
      </w:pPr>
      <w:r w:rsidRPr="00CE421D">
        <w:rPr>
          <w:sz w:val="24"/>
          <w:szCs w:val="24"/>
        </w:rPr>
        <w:t>1.  Use the set of data above to determine:</w:t>
      </w:r>
    </w:p>
    <w:p w14:paraId="275185CE" w14:textId="77777777" w:rsidR="00976E0E" w:rsidRDefault="00976E0E" w:rsidP="009070FA">
      <w:pPr>
        <w:rPr>
          <w:sz w:val="24"/>
          <w:szCs w:val="24"/>
        </w:rPr>
      </w:pPr>
      <w:r w:rsidRPr="00CE421D">
        <w:rPr>
          <w:sz w:val="24"/>
          <w:szCs w:val="24"/>
        </w:rPr>
        <w:t>a)  The Range of test scores:</w:t>
      </w:r>
      <w:r w:rsidRPr="00CE421D">
        <w:rPr>
          <w:sz w:val="24"/>
          <w:szCs w:val="24"/>
        </w:rPr>
        <w:tab/>
      </w:r>
      <w:r w:rsidRPr="00CE421D">
        <w:rPr>
          <w:sz w:val="24"/>
          <w:szCs w:val="24"/>
        </w:rPr>
        <w:tab/>
      </w:r>
      <w:r w:rsidRPr="00CE421D">
        <w:rPr>
          <w:sz w:val="24"/>
          <w:szCs w:val="24"/>
        </w:rPr>
        <w:tab/>
        <w:t>b)  The Median Score:</w:t>
      </w:r>
    </w:p>
    <w:p w14:paraId="7D86F19F" w14:textId="77777777" w:rsidR="00EB428A" w:rsidRPr="00CE421D" w:rsidRDefault="00EB428A" w:rsidP="009070FA">
      <w:pPr>
        <w:rPr>
          <w:sz w:val="24"/>
          <w:szCs w:val="24"/>
        </w:rPr>
      </w:pPr>
    </w:p>
    <w:p w14:paraId="3CF04D09" w14:textId="77777777" w:rsidR="00976E0E" w:rsidRDefault="00976E0E" w:rsidP="00DF0D25">
      <w:pPr>
        <w:spacing w:after="0" w:line="240" w:lineRule="auto"/>
        <w:rPr>
          <w:sz w:val="24"/>
          <w:szCs w:val="24"/>
        </w:rPr>
      </w:pPr>
      <w:r w:rsidRPr="00CE421D">
        <w:rPr>
          <w:sz w:val="24"/>
          <w:szCs w:val="24"/>
        </w:rPr>
        <w:t>c)  The Mean Score:</w:t>
      </w:r>
      <w:r w:rsidRPr="00CE421D">
        <w:rPr>
          <w:sz w:val="24"/>
          <w:szCs w:val="24"/>
        </w:rPr>
        <w:tab/>
      </w:r>
      <w:r w:rsidRPr="00CE421D">
        <w:rPr>
          <w:sz w:val="24"/>
          <w:szCs w:val="24"/>
        </w:rPr>
        <w:tab/>
      </w:r>
      <w:r w:rsidRPr="00CE421D">
        <w:rPr>
          <w:sz w:val="24"/>
          <w:szCs w:val="24"/>
        </w:rPr>
        <w:tab/>
      </w:r>
      <w:r w:rsidRPr="00CE421D">
        <w:rPr>
          <w:sz w:val="24"/>
          <w:szCs w:val="24"/>
        </w:rPr>
        <w:tab/>
        <w:t xml:space="preserve">d)  </w:t>
      </w:r>
      <w:r w:rsidR="00DF0D25">
        <w:rPr>
          <w:sz w:val="24"/>
          <w:szCs w:val="24"/>
        </w:rPr>
        <w:t>The Standard Deviation:</w:t>
      </w:r>
    </w:p>
    <w:p w14:paraId="69C817E0" w14:textId="77777777" w:rsidR="00DF0D25" w:rsidRDefault="00DF0D25" w:rsidP="00DF0D25">
      <w:pPr>
        <w:spacing w:after="0" w:line="240" w:lineRule="auto"/>
        <w:rPr>
          <w:sz w:val="24"/>
          <w:szCs w:val="24"/>
        </w:rPr>
      </w:pPr>
    </w:p>
    <w:p w14:paraId="3C48E2C3" w14:textId="77777777" w:rsidR="00DF0D25" w:rsidRDefault="00DF0D25" w:rsidP="00DF0D25">
      <w:pPr>
        <w:spacing w:after="0" w:line="240" w:lineRule="auto"/>
        <w:rPr>
          <w:sz w:val="24"/>
          <w:szCs w:val="24"/>
        </w:rPr>
      </w:pPr>
    </w:p>
    <w:p w14:paraId="53302C61" w14:textId="77777777" w:rsidR="00EB428A" w:rsidRPr="00CE421D" w:rsidRDefault="00EB428A" w:rsidP="00DF0D25">
      <w:pPr>
        <w:spacing w:after="0" w:line="240" w:lineRule="auto"/>
        <w:rPr>
          <w:sz w:val="24"/>
          <w:szCs w:val="24"/>
        </w:rPr>
      </w:pPr>
    </w:p>
    <w:p w14:paraId="7A236166" w14:textId="77777777" w:rsidR="00E35266" w:rsidRPr="00CE421D" w:rsidRDefault="00226A40" w:rsidP="00DF0D25">
      <w:pPr>
        <w:spacing w:after="0" w:line="240" w:lineRule="auto"/>
        <w:rPr>
          <w:sz w:val="24"/>
          <w:szCs w:val="24"/>
        </w:rPr>
      </w:pPr>
      <w:r w:rsidRPr="00CE421D">
        <w:rPr>
          <w:sz w:val="24"/>
          <w:szCs w:val="24"/>
        </w:rPr>
        <w:t>Chapter</w:t>
      </w:r>
      <w:r w:rsidR="00EB428A">
        <w:rPr>
          <w:sz w:val="24"/>
          <w:szCs w:val="24"/>
        </w:rPr>
        <w:t xml:space="preserve"> 2 Test Percentages for Mrs. Lawson</w:t>
      </w:r>
      <w:r w:rsidRPr="00CE421D">
        <w:rPr>
          <w:sz w:val="24"/>
          <w:szCs w:val="24"/>
        </w:rPr>
        <w:t>’s class—Fall 2011</w:t>
      </w:r>
      <w:r w:rsidR="001D6C68" w:rsidRPr="00CE421D">
        <w:rPr>
          <w:sz w:val="24"/>
          <w:szCs w:val="24"/>
        </w:rPr>
        <w:t xml:space="preserve">  </w:t>
      </w:r>
    </w:p>
    <w:p w14:paraId="3A5C6FEE" w14:textId="77777777" w:rsidR="00976E0E" w:rsidRPr="00CE421D" w:rsidRDefault="001D6C68" w:rsidP="00DF0D25">
      <w:pPr>
        <w:spacing w:after="0" w:line="240" w:lineRule="auto"/>
        <w:rPr>
          <w:sz w:val="20"/>
          <w:szCs w:val="20"/>
        </w:rPr>
      </w:pPr>
      <w:r w:rsidRPr="00CE421D">
        <w:rPr>
          <w:sz w:val="20"/>
          <w:szCs w:val="20"/>
        </w:rPr>
        <w:t>(</w:t>
      </w:r>
      <w:r w:rsidRPr="00CE421D">
        <w:rPr>
          <w:i/>
          <w:sz w:val="20"/>
          <w:szCs w:val="20"/>
        </w:rPr>
        <w:t>Note:  There are 4 more test scores than Chapter 5 due to illnesses and/or students no longer enrolled in the class</w:t>
      </w:r>
      <w:r w:rsidRPr="00CE421D">
        <w:rPr>
          <w:sz w:val="20"/>
          <w:szCs w:val="20"/>
        </w:rPr>
        <w:t>)</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226A40" w:rsidRPr="00CE421D" w14:paraId="1FD9F32E" w14:textId="77777777" w:rsidTr="00226A40">
        <w:tc>
          <w:tcPr>
            <w:tcW w:w="1197" w:type="dxa"/>
          </w:tcPr>
          <w:p w14:paraId="073ECA44" w14:textId="77777777" w:rsidR="00226A40" w:rsidRPr="00CE421D" w:rsidRDefault="00226A40" w:rsidP="00DF0D25">
            <w:pPr>
              <w:rPr>
                <w:sz w:val="24"/>
                <w:szCs w:val="24"/>
              </w:rPr>
            </w:pPr>
            <w:r w:rsidRPr="00CE421D">
              <w:rPr>
                <w:sz w:val="24"/>
                <w:szCs w:val="24"/>
              </w:rPr>
              <w:t>77.5</w:t>
            </w:r>
          </w:p>
        </w:tc>
        <w:tc>
          <w:tcPr>
            <w:tcW w:w="1197" w:type="dxa"/>
          </w:tcPr>
          <w:p w14:paraId="0EE24D27" w14:textId="77777777" w:rsidR="00226A40" w:rsidRPr="00CE421D" w:rsidRDefault="00226A40" w:rsidP="00DF0D25">
            <w:pPr>
              <w:rPr>
                <w:sz w:val="24"/>
                <w:szCs w:val="24"/>
              </w:rPr>
            </w:pPr>
            <w:r w:rsidRPr="00CE421D">
              <w:rPr>
                <w:sz w:val="24"/>
                <w:szCs w:val="24"/>
              </w:rPr>
              <w:t>17.5</w:t>
            </w:r>
          </w:p>
        </w:tc>
        <w:tc>
          <w:tcPr>
            <w:tcW w:w="1197" w:type="dxa"/>
          </w:tcPr>
          <w:p w14:paraId="1AB6785C" w14:textId="77777777" w:rsidR="00226A40" w:rsidRPr="00CE421D" w:rsidRDefault="00226A40" w:rsidP="00DF0D25">
            <w:pPr>
              <w:rPr>
                <w:sz w:val="24"/>
                <w:szCs w:val="24"/>
              </w:rPr>
            </w:pPr>
            <w:r w:rsidRPr="00CE421D">
              <w:rPr>
                <w:sz w:val="24"/>
                <w:szCs w:val="24"/>
              </w:rPr>
              <w:t>52.5</w:t>
            </w:r>
          </w:p>
        </w:tc>
        <w:tc>
          <w:tcPr>
            <w:tcW w:w="1197" w:type="dxa"/>
          </w:tcPr>
          <w:p w14:paraId="653414D2" w14:textId="77777777" w:rsidR="00226A40" w:rsidRPr="00CE421D" w:rsidRDefault="00226A40" w:rsidP="00DF0D25">
            <w:pPr>
              <w:rPr>
                <w:sz w:val="24"/>
                <w:szCs w:val="24"/>
              </w:rPr>
            </w:pPr>
            <w:r w:rsidRPr="00CE421D">
              <w:rPr>
                <w:sz w:val="24"/>
                <w:szCs w:val="24"/>
              </w:rPr>
              <w:t>61.3</w:t>
            </w:r>
          </w:p>
        </w:tc>
        <w:tc>
          <w:tcPr>
            <w:tcW w:w="1197" w:type="dxa"/>
          </w:tcPr>
          <w:p w14:paraId="1A0FAD5C" w14:textId="77777777" w:rsidR="00226A40" w:rsidRPr="00CE421D" w:rsidRDefault="00226A40" w:rsidP="00DF0D25">
            <w:pPr>
              <w:rPr>
                <w:sz w:val="24"/>
                <w:szCs w:val="24"/>
              </w:rPr>
            </w:pPr>
            <w:r w:rsidRPr="00CE421D">
              <w:rPr>
                <w:sz w:val="24"/>
                <w:szCs w:val="24"/>
              </w:rPr>
              <w:t>62.5</w:t>
            </w:r>
          </w:p>
        </w:tc>
        <w:tc>
          <w:tcPr>
            <w:tcW w:w="1197" w:type="dxa"/>
          </w:tcPr>
          <w:p w14:paraId="667A5991" w14:textId="77777777" w:rsidR="00226A40" w:rsidRPr="00CE421D" w:rsidRDefault="00226A40" w:rsidP="00DF0D25">
            <w:pPr>
              <w:rPr>
                <w:sz w:val="24"/>
                <w:szCs w:val="24"/>
              </w:rPr>
            </w:pPr>
            <w:r w:rsidRPr="00CE421D">
              <w:rPr>
                <w:sz w:val="24"/>
                <w:szCs w:val="24"/>
              </w:rPr>
              <w:t>62.5</w:t>
            </w:r>
          </w:p>
        </w:tc>
        <w:tc>
          <w:tcPr>
            <w:tcW w:w="1197" w:type="dxa"/>
          </w:tcPr>
          <w:p w14:paraId="7ECB03E3" w14:textId="77777777" w:rsidR="00226A40" w:rsidRPr="00CE421D" w:rsidRDefault="00226A40" w:rsidP="00DF0D25">
            <w:pPr>
              <w:rPr>
                <w:sz w:val="24"/>
                <w:szCs w:val="24"/>
              </w:rPr>
            </w:pPr>
            <w:r w:rsidRPr="00CE421D">
              <w:rPr>
                <w:sz w:val="24"/>
                <w:szCs w:val="24"/>
              </w:rPr>
              <w:t>81.3</w:t>
            </w:r>
          </w:p>
        </w:tc>
        <w:tc>
          <w:tcPr>
            <w:tcW w:w="1197" w:type="dxa"/>
          </w:tcPr>
          <w:p w14:paraId="4D61111A" w14:textId="77777777" w:rsidR="00226A40" w:rsidRPr="00CE421D" w:rsidRDefault="00226A40" w:rsidP="00DF0D25">
            <w:pPr>
              <w:rPr>
                <w:sz w:val="24"/>
                <w:szCs w:val="24"/>
              </w:rPr>
            </w:pPr>
            <w:r w:rsidRPr="00CE421D">
              <w:rPr>
                <w:sz w:val="24"/>
                <w:szCs w:val="24"/>
              </w:rPr>
              <w:t>71.3</w:t>
            </w:r>
          </w:p>
        </w:tc>
      </w:tr>
      <w:tr w:rsidR="00226A40" w:rsidRPr="00CE421D" w14:paraId="21B2938F" w14:textId="77777777" w:rsidTr="00226A40">
        <w:tc>
          <w:tcPr>
            <w:tcW w:w="1197" w:type="dxa"/>
          </w:tcPr>
          <w:p w14:paraId="0752F24C" w14:textId="77777777" w:rsidR="00226A40" w:rsidRPr="00CE421D" w:rsidRDefault="00226A40" w:rsidP="00DF0D25">
            <w:pPr>
              <w:rPr>
                <w:sz w:val="24"/>
                <w:szCs w:val="24"/>
              </w:rPr>
            </w:pPr>
            <w:r w:rsidRPr="00CE421D">
              <w:rPr>
                <w:sz w:val="24"/>
                <w:szCs w:val="24"/>
              </w:rPr>
              <w:t>68.8</w:t>
            </w:r>
          </w:p>
        </w:tc>
        <w:tc>
          <w:tcPr>
            <w:tcW w:w="1197" w:type="dxa"/>
          </w:tcPr>
          <w:p w14:paraId="14260522" w14:textId="77777777" w:rsidR="00226A40" w:rsidRPr="00CE421D" w:rsidRDefault="00226A40" w:rsidP="00DF0D25">
            <w:pPr>
              <w:rPr>
                <w:sz w:val="24"/>
                <w:szCs w:val="24"/>
              </w:rPr>
            </w:pPr>
            <w:r w:rsidRPr="00CE421D">
              <w:rPr>
                <w:sz w:val="24"/>
                <w:szCs w:val="24"/>
              </w:rPr>
              <w:t>67.5</w:t>
            </w:r>
          </w:p>
        </w:tc>
        <w:tc>
          <w:tcPr>
            <w:tcW w:w="1197" w:type="dxa"/>
          </w:tcPr>
          <w:p w14:paraId="119FB3AF" w14:textId="77777777" w:rsidR="00226A40" w:rsidRPr="00CE421D" w:rsidRDefault="00226A40" w:rsidP="00DF0D25">
            <w:pPr>
              <w:rPr>
                <w:sz w:val="24"/>
                <w:szCs w:val="24"/>
              </w:rPr>
            </w:pPr>
            <w:r w:rsidRPr="00CE421D">
              <w:rPr>
                <w:sz w:val="24"/>
                <w:szCs w:val="24"/>
              </w:rPr>
              <w:t>66.3</w:t>
            </w:r>
          </w:p>
        </w:tc>
        <w:tc>
          <w:tcPr>
            <w:tcW w:w="1197" w:type="dxa"/>
          </w:tcPr>
          <w:p w14:paraId="36BCFB3E" w14:textId="77777777" w:rsidR="00226A40" w:rsidRPr="00CE421D" w:rsidRDefault="00226A40" w:rsidP="00DF0D25">
            <w:pPr>
              <w:rPr>
                <w:sz w:val="24"/>
                <w:szCs w:val="24"/>
              </w:rPr>
            </w:pPr>
            <w:r w:rsidRPr="00CE421D">
              <w:rPr>
                <w:sz w:val="24"/>
                <w:szCs w:val="24"/>
              </w:rPr>
              <w:t>52.5</w:t>
            </w:r>
          </w:p>
        </w:tc>
        <w:tc>
          <w:tcPr>
            <w:tcW w:w="1197" w:type="dxa"/>
          </w:tcPr>
          <w:p w14:paraId="0AFF5BFC" w14:textId="77777777" w:rsidR="00226A40" w:rsidRPr="00CE421D" w:rsidRDefault="00226A40" w:rsidP="00DF0D25">
            <w:pPr>
              <w:rPr>
                <w:sz w:val="24"/>
                <w:szCs w:val="24"/>
              </w:rPr>
            </w:pPr>
            <w:r w:rsidRPr="00CE421D">
              <w:rPr>
                <w:sz w:val="24"/>
                <w:szCs w:val="24"/>
              </w:rPr>
              <w:t>56.3</w:t>
            </w:r>
          </w:p>
        </w:tc>
        <w:tc>
          <w:tcPr>
            <w:tcW w:w="1197" w:type="dxa"/>
          </w:tcPr>
          <w:p w14:paraId="01787997" w14:textId="77777777" w:rsidR="00226A40" w:rsidRPr="00CE421D" w:rsidRDefault="001D6C68" w:rsidP="00DF0D25">
            <w:pPr>
              <w:rPr>
                <w:sz w:val="24"/>
                <w:szCs w:val="24"/>
              </w:rPr>
            </w:pPr>
            <w:r w:rsidRPr="00CE421D">
              <w:rPr>
                <w:sz w:val="24"/>
                <w:szCs w:val="24"/>
              </w:rPr>
              <w:t>100</w:t>
            </w:r>
          </w:p>
        </w:tc>
        <w:tc>
          <w:tcPr>
            <w:tcW w:w="1197" w:type="dxa"/>
          </w:tcPr>
          <w:p w14:paraId="05DD3B53" w14:textId="77777777" w:rsidR="00226A40" w:rsidRPr="00CE421D" w:rsidRDefault="001D6C68" w:rsidP="00DF0D25">
            <w:pPr>
              <w:rPr>
                <w:sz w:val="24"/>
                <w:szCs w:val="24"/>
              </w:rPr>
            </w:pPr>
            <w:r w:rsidRPr="00CE421D">
              <w:rPr>
                <w:sz w:val="24"/>
                <w:szCs w:val="24"/>
              </w:rPr>
              <w:t>87.3</w:t>
            </w:r>
          </w:p>
        </w:tc>
        <w:tc>
          <w:tcPr>
            <w:tcW w:w="1197" w:type="dxa"/>
          </w:tcPr>
          <w:p w14:paraId="13398BBD" w14:textId="77777777" w:rsidR="00226A40" w:rsidRPr="00CE421D" w:rsidRDefault="00226A40" w:rsidP="00DF0D25">
            <w:pPr>
              <w:rPr>
                <w:sz w:val="24"/>
                <w:szCs w:val="24"/>
              </w:rPr>
            </w:pPr>
            <w:r w:rsidRPr="00CE421D">
              <w:rPr>
                <w:sz w:val="24"/>
                <w:szCs w:val="24"/>
              </w:rPr>
              <w:t>53.8</w:t>
            </w:r>
          </w:p>
        </w:tc>
      </w:tr>
      <w:tr w:rsidR="00226A40" w:rsidRPr="00CE421D" w14:paraId="14422C12" w14:textId="77777777" w:rsidTr="00226A40">
        <w:tc>
          <w:tcPr>
            <w:tcW w:w="1197" w:type="dxa"/>
          </w:tcPr>
          <w:p w14:paraId="5AD38A81" w14:textId="77777777" w:rsidR="00226A40" w:rsidRPr="00CE421D" w:rsidRDefault="00226A40" w:rsidP="009070FA">
            <w:pPr>
              <w:rPr>
                <w:sz w:val="24"/>
                <w:szCs w:val="24"/>
              </w:rPr>
            </w:pPr>
            <w:r w:rsidRPr="00CE421D">
              <w:rPr>
                <w:sz w:val="24"/>
                <w:szCs w:val="24"/>
              </w:rPr>
              <w:t>70.7</w:t>
            </w:r>
          </w:p>
        </w:tc>
        <w:tc>
          <w:tcPr>
            <w:tcW w:w="1197" w:type="dxa"/>
          </w:tcPr>
          <w:p w14:paraId="007553B4" w14:textId="77777777" w:rsidR="00226A40" w:rsidRPr="00CE421D" w:rsidRDefault="00226A40" w:rsidP="009070FA">
            <w:pPr>
              <w:rPr>
                <w:sz w:val="24"/>
                <w:szCs w:val="24"/>
              </w:rPr>
            </w:pPr>
            <w:r w:rsidRPr="00CE421D">
              <w:rPr>
                <w:sz w:val="24"/>
                <w:szCs w:val="24"/>
              </w:rPr>
              <w:t>41.3</w:t>
            </w:r>
          </w:p>
        </w:tc>
        <w:tc>
          <w:tcPr>
            <w:tcW w:w="1197" w:type="dxa"/>
          </w:tcPr>
          <w:p w14:paraId="3018D5E4" w14:textId="77777777" w:rsidR="00226A40" w:rsidRPr="00CE421D" w:rsidRDefault="00226A40" w:rsidP="009070FA">
            <w:pPr>
              <w:rPr>
                <w:sz w:val="24"/>
                <w:szCs w:val="24"/>
              </w:rPr>
            </w:pPr>
            <w:r w:rsidRPr="00CE421D">
              <w:rPr>
                <w:sz w:val="24"/>
                <w:szCs w:val="24"/>
              </w:rPr>
              <w:t>81.3</w:t>
            </w:r>
          </w:p>
        </w:tc>
        <w:tc>
          <w:tcPr>
            <w:tcW w:w="1197" w:type="dxa"/>
          </w:tcPr>
          <w:p w14:paraId="43D259D4" w14:textId="77777777" w:rsidR="00226A40" w:rsidRPr="00CE421D" w:rsidRDefault="00226A40" w:rsidP="009070FA">
            <w:pPr>
              <w:rPr>
                <w:sz w:val="24"/>
                <w:szCs w:val="24"/>
              </w:rPr>
            </w:pPr>
            <w:r w:rsidRPr="00CE421D">
              <w:rPr>
                <w:sz w:val="24"/>
                <w:szCs w:val="24"/>
              </w:rPr>
              <w:t>82.5</w:t>
            </w:r>
          </w:p>
        </w:tc>
        <w:tc>
          <w:tcPr>
            <w:tcW w:w="1197" w:type="dxa"/>
          </w:tcPr>
          <w:p w14:paraId="77CD02BA" w14:textId="77777777" w:rsidR="00226A40" w:rsidRPr="00CE421D" w:rsidRDefault="00226A40" w:rsidP="009070FA">
            <w:pPr>
              <w:rPr>
                <w:sz w:val="24"/>
                <w:szCs w:val="24"/>
              </w:rPr>
            </w:pPr>
            <w:r w:rsidRPr="00CE421D">
              <w:rPr>
                <w:sz w:val="24"/>
                <w:szCs w:val="24"/>
              </w:rPr>
              <w:t>61.3</w:t>
            </w:r>
          </w:p>
        </w:tc>
        <w:tc>
          <w:tcPr>
            <w:tcW w:w="1197" w:type="dxa"/>
          </w:tcPr>
          <w:p w14:paraId="0EEE8086" w14:textId="77777777" w:rsidR="00226A40" w:rsidRPr="00CE421D" w:rsidRDefault="001D6C68" w:rsidP="009070FA">
            <w:pPr>
              <w:rPr>
                <w:sz w:val="24"/>
                <w:szCs w:val="24"/>
              </w:rPr>
            </w:pPr>
            <w:r w:rsidRPr="00CE421D">
              <w:rPr>
                <w:sz w:val="24"/>
                <w:szCs w:val="24"/>
              </w:rPr>
              <w:t>57.5</w:t>
            </w:r>
          </w:p>
        </w:tc>
        <w:tc>
          <w:tcPr>
            <w:tcW w:w="1197" w:type="dxa"/>
          </w:tcPr>
          <w:p w14:paraId="6EC55E55" w14:textId="77777777" w:rsidR="00226A40" w:rsidRPr="00CE421D" w:rsidRDefault="001D6C68" w:rsidP="009070FA">
            <w:pPr>
              <w:rPr>
                <w:sz w:val="24"/>
                <w:szCs w:val="24"/>
              </w:rPr>
            </w:pPr>
            <w:r w:rsidRPr="00CE421D">
              <w:rPr>
                <w:sz w:val="24"/>
                <w:szCs w:val="24"/>
              </w:rPr>
              <w:t>67</w:t>
            </w:r>
          </w:p>
        </w:tc>
        <w:tc>
          <w:tcPr>
            <w:tcW w:w="1197" w:type="dxa"/>
          </w:tcPr>
          <w:p w14:paraId="24C0D1ED" w14:textId="77777777" w:rsidR="00226A40" w:rsidRPr="00CE421D" w:rsidRDefault="00226A40" w:rsidP="009070FA">
            <w:pPr>
              <w:rPr>
                <w:sz w:val="24"/>
                <w:szCs w:val="24"/>
              </w:rPr>
            </w:pPr>
            <w:r w:rsidRPr="00CE421D">
              <w:rPr>
                <w:sz w:val="24"/>
                <w:szCs w:val="24"/>
              </w:rPr>
              <w:t>75</w:t>
            </w:r>
          </w:p>
        </w:tc>
      </w:tr>
    </w:tbl>
    <w:p w14:paraId="49A16024" w14:textId="77777777" w:rsidR="00226A40" w:rsidRPr="00CE421D" w:rsidRDefault="00226A40" w:rsidP="00E35266">
      <w:pPr>
        <w:spacing w:after="0"/>
        <w:rPr>
          <w:sz w:val="24"/>
          <w:szCs w:val="24"/>
        </w:rPr>
      </w:pPr>
    </w:p>
    <w:p w14:paraId="4EF2285C" w14:textId="77777777" w:rsidR="001D6C68" w:rsidRPr="00CE421D" w:rsidRDefault="001D6C68" w:rsidP="001D6C68">
      <w:pPr>
        <w:rPr>
          <w:sz w:val="24"/>
          <w:szCs w:val="24"/>
        </w:rPr>
      </w:pPr>
      <w:r w:rsidRPr="00CE421D">
        <w:rPr>
          <w:sz w:val="24"/>
          <w:szCs w:val="24"/>
        </w:rPr>
        <w:t>2.  Use the set of data above to determine:</w:t>
      </w:r>
    </w:p>
    <w:p w14:paraId="3B031EC0" w14:textId="77777777" w:rsidR="001D6C68" w:rsidRDefault="001D6C68" w:rsidP="001D6C68">
      <w:pPr>
        <w:rPr>
          <w:sz w:val="24"/>
          <w:szCs w:val="24"/>
        </w:rPr>
      </w:pPr>
      <w:r w:rsidRPr="00CE421D">
        <w:rPr>
          <w:sz w:val="24"/>
          <w:szCs w:val="24"/>
        </w:rPr>
        <w:t>a)  The Range of test scores:</w:t>
      </w:r>
      <w:r w:rsidRPr="00CE421D">
        <w:rPr>
          <w:sz w:val="24"/>
          <w:szCs w:val="24"/>
        </w:rPr>
        <w:tab/>
      </w:r>
      <w:r w:rsidRPr="00CE421D">
        <w:rPr>
          <w:sz w:val="24"/>
          <w:szCs w:val="24"/>
        </w:rPr>
        <w:tab/>
      </w:r>
      <w:r w:rsidRPr="00CE421D">
        <w:rPr>
          <w:sz w:val="24"/>
          <w:szCs w:val="24"/>
        </w:rPr>
        <w:tab/>
        <w:t>b)  The Median Score:</w:t>
      </w:r>
    </w:p>
    <w:p w14:paraId="01BF709D" w14:textId="77777777" w:rsidR="00EB428A" w:rsidRPr="00CE421D" w:rsidRDefault="00EB428A" w:rsidP="001D6C68">
      <w:pPr>
        <w:rPr>
          <w:sz w:val="24"/>
          <w:szCs w:val="24"/>
        </w:rPr>
      </w:pPr>
    </w:p>
    <w:p w14:paraId="284FE7BE" w14:textId="77777777" w:rsidR="001D6C68" w:rsidRDefault="001D6C68" w:rsidP="00DF0D25">
      <w:pPr>
        <w:spacing w:after="0" w:line="240" w:lineRule="auto"/>
        <w:rPr>
          <w:sz w:val="24"/>
          <w:szCs w:val="24"/>
        </w:rPr>
      </w:pPr>
      <w:r w:rsidRPr="00CE421D">
        <w:rPr>
          <w:sz w:val="24"/>
          <w:szCs w:val="24"/>
        </w:rPr>
        <w:t>c)  The Mean Score:</w:t>
      </w:r>
      <w:r w:rsidRPr="00CE421D">
        <w:rPr>
          <w:sz w:val="24"/>
          <w:szCs w:val="24"/>
        </w:rPr>
        <w:tab/>
      </w:r>
      <w:r w:rsidRPr="00CE421D">
        <w:rPr>
          <w:sz w:val="24"/>
          <w:szCs w:val="24"/>
        </w:rPr>
        <w:tab/>
      </w:r>
      <w:r w:rsidRPr="00CE421D">
        <w:rPr>
          <w:sz w:val="24"/>
          <w:szCs w:val="24"/>
        </w:rPr>
        <w:tab/>
      </w:r>
      <w:r w:rsidRPr="00CE421D">
        <w:rPr>
          <w:sz w:val="24"/>
          <w:szCs w:val="24"/>
        </w:rPr>
        <w:tab/>
        <w:t>d)  The Standard Deviation:</w:t>
      </w:r>
    </w:p>
    <w:p w14:paraId="1C7A1A0D" w14:textId="77777777" w:rsidR="00EB428A" w:rsidRPr="00CE421D" w:rsidRDefault="00EB428A" w:rsidP="00DF0D25">
      <w:pPr>
        <w:spacing w:after="0" w:line="240" w:lineRule="auto"/>
        <w:rPr>
          <w:sz w:val="24"/>
          <w:szCs w:val="24"/>
        </w:rPr>
      </w:pPr>
    </w:p>
    <w:p w14:paraId="13462DC8" w14:textId="77777777" w:rsidR="001D6C68" w:rsidRDefault="001D6C68" w:rsidP="00DF0D25">
      <w:pPr>
        <w:spacing w:after="0" w:line="240" w:lineRule="auto"/>
        <w:rPr>
          <w:sz w:val="24"/>
          <w:szCs w:val="24"/>
        </w:rPr>
      </w:pPr>
    </w:p>
    <w:p w14:paraId="065708F5" w14:textId="77777777" w:rsidR="00DF0D25" w:rsidRPr="00CE421D" w:rsidRDefault="00DF0D25" w:rsidP="00DF0D25">
      <w:pPr>
        <w:spacing w:after="0" w:line="240" w:lineRule="auto"/>
        <w:rPr>
          <w:sz w:val="24"/>
          <w:szCs w:val="24"/>
        </w:rPr>
      </w:pPr>
    </w:p>
    <w:p w14:paraId="53FF546D" w14:textId="77777777" w:rsidR="001D6C68" w:rsidRPr="00CE421D" w:rsidRDefault="001D6C68" w:rsidP="00DF0D25">
      <w:pPr>
        <w:spacing w:after="0" w:line="240" w:lineRule="auto"/>
        <w:rPr>
          <w:sz w:val="24"/>
          <w:szCs w:val="24"/>
        </w:rPr>
      </w:pPr>
      <w:r w:rsidRPr="00CE421D">
        <w:rPr>
          <w:sz w:val="24"/>
          <w:szCs w:val="24"/>
        </w:rPr>
        <w:t>3.  Which test has more consistent scores?  Why?</w:t>
      </w:r>
      <w:r w:rsidR="00E35266" w:rsidRPr="00CE421D">
        <w:rPr>
          <w:sz w:val="24"/>
          <w:szCs w:val="24"/>
        </w:rPr>
        <w:t xml:space="preserve"> </w:t>
      </w:r>
    </w:p>
    <w:p w14:paraId="0556C6FF" w14:textId="77777777" w:rsidR="00E35266" w:rsidRDefault="00E35266" w:rsidP="009070FA">
      <w:pPr>
        <w:rPr>
          <w:sz w:val="24"/>
          <w:szCs w:val="24"/>
        </w:rPr>
      </w:pPr>
    </w:p>
    <w:p w14:paraId="6D1CDF9A" w14:textId="77777777" w:rsidR="00EB428A" w:rsidRPr="00CE421D" w:rsidRDefault="00EB428A" w:rsidP="009070FA">
      <w:pPr>
        <w:rPr>
          <w:sz w:val="24"/>
          <w:szCs w:val="24"/>
        </w:rPr>
      </w:pPr>
    </w:p>
    <w:p w14:paraId="07BB1547" w14:textId="77777777" w:rsidR="001D6C68" w:rsidRDefault="001D6C68" w:rsidP="009070FA">
      <w:pPr>
        <w:rPr>
          <w:sz w:val="24"/>
          <w:szCs w:val="24"/>
        </w:rPr>
      </w:pPr>
      <w:r w:rsidRPr="00CE421D">
        <w:rPr>
          <w:sz w:val="24"/>
          <w:szCs w:val="24"/>
        </w:rPr>
        <w:t xml:space="preserve">4.  If </w:t>
      </w:r>
      <w:r w:rsidR="00E35266" w:rsidRPr="00CE421D">
        <w:rPr>
          <w:sz w:val="24"/>
          <w:szCs w:val="24"/>
        </w:rPr>
        <w:t>Karys</w:t>
      </w:r>
      <w:r w:rsidRPr="00CE421D">
        <w:rPr>
          <w:sz w:val="24"/>
          <w:szCs w:val="24"/>
        </w:rPr>
        <w:t xml:space="preserve"> scored </w:t>
      </w:r>
      <m:oMath>
        <m:r>
          <w:rPr>
            <w:rFonts w:ascii="Cambria Math" w:hAnsi="Cambria Math"/>
            <w:sz w:val="24"/>
            <w:szCs w:val="24"/>
          </w:rPr>
          <m:t>μ+σ</m:t>
        </m:r>
      </m:oMath>
      <w:r w:rsidRPr="00CE421D">
        <w:rPr>
          <w:sz w:val="24"/>
          <w:szCs w:val="24"/>
        </w:rPr>
        <w:t xml:space="preserve"> on the Chapter 2 test, what was her score?</w:t>
      </w:r>
    </w:p>
    <w:p w14:paraId="2F2C01DC" w14:textId="77777777" w:rsidR="00EB428A" w:rsidRPr="00CE421D" w:rsidRDefault="00EB428A" w:rsidP="009070FA">
      <w:pPr>
        <w:rPr>
          <w:sz w:val="24"/>
          <w:szCs w:val="24"/>
        </w:rPr>
      </w:pPr>
    </w:p>
    <w:p w14:paraId="4650302F" w14:textId="77777777" w:rsidR="001D6C68" w:rsidRDefault="00E35266" w:rsidP="009070FA">
      <w:pPr>
        <w:rPr>
          <w:sz w:val="24"/>
          <w:szCs w:val="24"/>
        </w:rPr>
      </w:pPr>
      <w:r w:rsidRPr="00CE421D">
        <w:rPr>
          <w:sz w:val="24"/>
          <w:szCs w:val="24"/>
        </w:rPr>
        <w:t xml:space="preserve">5.  If Oscar scored </w:t>
      </w:r>
      <m:oMath>
        <m:r>
          <w:rPr>
            <w:rFonts w:ascii="Cambria Math" w:hAnsi="Cambria Math"/>
            <w:sz w:val="24"/>
            <w:szCs w:val="24"/>
          </w:rPr>
          <m:t>μ-2σ</m:t>
        </m:r>
      </m:oMath>
      <w:r w:rsidRPr="00CE421D">
        <w:rPr>
          <w:sz w:val="24"/>
          <w:szCs w:val="24"/>
        </w:rPr>
        <w:t xml:space="preserve"> on the Chapter 5 test, what was his score?</w:t>
      </w:r>
    </w:p>
    <w:p w14:paraId="0D555E0F" w14:textId="77777777" w:rsidR="00EB428A" w:rsidRPr="00CE421D" w:rsidRDefault="00EB428A" w:rsidP="009070FA">
      <w:pPr>
        <w:rPr>
          <w:sz w:val="24"/>
          <w:szCs w:val="24"/>
        </w:rPr>
      </w:pPr>
    </w:p>
    <w:p w14:paraId="1F0616E7" w14:textId="77777777" w:rsidR="00EB428A" w:rsidRDefault="00EB428A">
      <w:pPr>
        <w:rPr>
          <w:sz w:val="24"/>
          <w:szCs w:val="24"/>
        </w:rPr>
      </w:pPr>
      <w:r>
        <w:rPr>
          <w:sz w:val="24"/>
          <w:szCs w:val="24"/>
        </w:rPr>
        <w:br w:type="page"/>
      </w:r>
    </w:p>
    <w:p w14:paraId="47A97143" w14:textId="77777777" w:rsidR="00DF0D25" w:rsidRDefault="00DF0D25" w:rsidP="00C269C1">
      <w:pPr>
        <w:spacing w:after="0" w:line="240" w:lineRule="auto"/>
        <w:rPr>
          <w:sz w:val="24"/>
          <w:szCs w:val="24"/>
        </w:rPr>
      </w:pPr>
      <w:r>
        <w:rPr>
          <w:sz w:val="24"/>
          <w:szCs w:val="24"/>
        </w:rPr>
        <w:lastRenderedPageBreak/>
        <w:t>6</w:t>
      </w:r>
      <w:r w:rsidRPr="00CE421D">
        <w:rPr>
          <w:sz w:val="24"/>
          <w:szCs w:val="24"/>
        </w:rPr>
        <w:t xml:space="preserve">.  Justin and Selena both wrote a provincial exam in mathematics.  </w:t>
      </w:r>
    </w:p>
    <w:p w14:paraId="4A6AECE8" w14:textId="77777777" w:rsidR="00DF0D25" w:rsidRDefault="00DF0D25" w:rsidP="00C269C1">
      <w:pPr>
        <w:spacing w:after="0" w:line="240" w:lineRule="auto"/>
        <w:rPr>
          <w:sz w:val="24"/>
          <w:szCs w:val="24"/>
        </w:rPr>
      </w:pPr>
      <w:r>
        <w:rPr>
          <w:sz w:val="24"/>
          <w:szCs w:val="24"/>
        </w:rPr>
        <w:t xml:space="preserve">     </w:t>
      </w:r>
      <w:r w:rsidRPr="00CE421D">
        <w:rPr>
          <w:sz w:val="24"/>
          <w:szCs w:val="24"/>
        </w:rPr>
        <w:t>Justin wrote in January, and Selena wrote in June.  Their results are given  below.</w:t>
      </w:r>
    </w:p>
    <w:tbl>
      <w:tblPr>
        <w:tblStyle w:val="TableGrid"/>
        <w:tblW w:w="0" w:type="auto"/>
        <w:tblInd w:w="468" w:type="dxa"/>
        <w:tblLook w:val="04A0" w:firstRow="1" w:lastRow="0" w:firstColumn="1" w:lastColumn="0" w:noHBand="0" w:noVBand="1"/>
      </w:tblPr>
      <w:tblGrid>
        <w:gridCol w:w="1080"/>
        <w:gridCol w:w="1170"/>
        <w:gridCol w:w="2250"/>
        <w:gridCol w:w="2250"/>
      </w:tblGrid>
      <w:tr w:rsidR="00DF0D25" w:rsidRPr="00CE421D" w14:paraId="4B6C5DBB" w14:textId="77777777" w:rsidTr="009C6DD0">
        <w:tc>
          <w:tcPr>
            <w:tcW w:w="1080" w:type="dxa"/>
            <w:shd w:val="clear" w:color="auto" w:fill="C4BC96" w:themeFill="background2" w:themeFillShade="BF"/>
          </w:tcPr>
          <w:p w14:paraId="030F6AC2" w14:textId="77777777" w:rsidR="00DF0D25" w:rsidRPr="00CE421D" w:rsidRDefault="00DF0D25" w:rsidP="009C6DD0">
            <w:pPr>
              <w:rPr>
                <w:sz w:val="24"/>
                <w:szCs w:val="24"/>
              </w:rPr>
            </w:pPr>
            <w:r w:rsidRPr="00CE421D">
              <w:rPr>
                <w:sz w:val="24"/>
                <w:szCs w:val="24"/>
              </w:rPr>
              <w:t>Name</w:t>
            </w:r>
          </w:p>
        </w:tc>
        <w:tc>
          <w:tcPr>
            <w:tcW w:w="1170" w:type="dxa"/>
            <w:shd w:val="clear" w:color="auto" w:fill="C4BC96" w:themeFill="background2" w:themeFillShade="BF"/>
          </w:tcPr>
          <w:p w14:paraId="017F4C3A" w14:textId="77777777" w:rsidR="00DF0D25" w:rsidRPr="00CE421D" w:rsidRDefault="00DF0D25" w:rsidP="009C6DD0">
            <w:pPr>
              <w:rPr>
                <w:sz w:val="24"/>
                <w:szCs w:val="24"/>
              </w:rPr>
            </w:pPr>
            <w:r w:rsidRPr="00CE421D">
              <w:rPr>
                <w:sz w:val="24"/>
                <w:szCs w:val="24"/>
              </w:rPr>
              <w:t>Mark (</w:t>
            </w:r>
            <w:r w:rsidRPr="00CE421D">
              <w:rPr>
                <w:i/>
                <w:sz w:val="24"/>
                <w:szCs w:val="24"/>
              </w:rPr>
              <w:t>x</w:t>
            </w:r>
            <w:r w:rsidRPr="00CE421D">
              <w:rPr>
                <w:sz w:val="24"/>
                <w:szCs w:val="24"/>
              </w:rPr>
              <w:t>)</w:t>
            </w:r>
          </w:p>
        </w:tc>
        <w:tc>
          <w:tcPr>
            <w:tcW w:w="2250" w:type="dxa"/>
            <w:shd w:val="clear" w:color="auto" w:fill="C4BC96" w:themeFill="background2" w:themeFillShade="BF"/>
          </w:tcPr>
          <w:p w14:paraId="0B9C05F2" w14:textId="77777777" w:rsidR="00DF0D25" w:rsidRPr="00CE421D" w:rsidRDefault="00DF0D25" w:rsidP="009C6DD0">
            <w:pPr>
              <w:rPr>
                <w:sz w:val="24"/>
                <w:szCs w:val="24"/>
              </w:rPr>
            </w:pPr>
            <w:r w:rsidRPr="00CE421D">
              <w:rPr>
                <w:sz w:val="24"/>
                <w:szCs w:val="24"/>
              </w:rPr>
              <w:t xml:space="preserve">Provincial Mean </w:t>
            </w:r>
            <m:oMath>
              <m:r>
                <w:rPr>
                  <w:rFonts w:ascii="Cambria Math" w:hAnsi="Cambria Math"/>
                  <w:sz w:val="24"/>
                  <w:szCs w:val="24"/>
                </w:rPr>
                <m:t>(μ)</m:t>
              </m:r>
            </m:oMath>
          </w:p>
        </w:tc>
        <w:tc>
          <w:tcPr>
            <w:tcW w:w="2250" w:type="dxa"/>
            <w:shd w:val="clear" w:color="auto" w:fill="C4BC96" w:themeFill="background2" w:themeFillShade="BF"/>
          </w:tcPr>
          <w:p w14:paraId="7B9CDA37" w14:textId="77777777" w:rsidR="00DF0D25" w:rsidRPr="00CE421D" w:rsidRDefault="00DF0D25" w:rsidP="009C6DD0">
            <w:pPr>
              <w:rPr>
                <w:sz w:val="24"/>
                <w:szCs w:val="24"/>
              </w:rPr>
            </w:pPr>
            <w:r w:rsidRPr="00CE421D">
              <w:rPr>
                <w:sz w:val="24"/>
                <w:szCs w:val="24"/>
              </w:rPr>
              <w:t xml:space="preserve">Provincial Standard Deviation </w:t>
            </w:r>
            <m:oMath>
              <m:r>
                <w:rPr>
                  <w:rFonts w:ascii="Cambria Math" w:hAnsi="Cambria Math"/>
                  <w:sz w:val="24"/>
                  <w:szCs w:val="24"/>
                </w:rPr>
                <m:t>(σ)</m:t>
              </m:r>
            </m:oMath>
          </w:p>
        </w:tc>
      </w:tr>
      <w:tr w:rsidR="00DF0D25" w:rsidRPr="00CE421D" w14:paraId="5F5EAEA6" w14:textId="77777777" w:rsidTr="009C6DD0">
        <w:tc>
          <w:tcPr>
            <w:tcW w:w="1080" w:type="dxa"/>
          </w:tcPr>
          <w:p w14:paraId="1754B49D" w14:textId="77777777" w:rsidR="00DF0D25" w:rsidRPr="00CE421D" w:rsidRDefault="00DF0D25" w:rsidP="009C6DD0">
            <w:pPr>
              <w:rPr>
                <w:sz w:val="24"/>
                <w:szCs w:val="24"/>
              </w:rPr>
            </w:pPr>
            <w:r w:rsidRPr="00CE421D">
              <w:rPr>
                <w:sz w:val="24"/>
                <w:szCs w:val="24"/>
              </w:rPr>
              <w:t>Justin</w:t>
            </w:r>
          </w:p>
        </w:tc>
        <w:tc>
          <w:tcPr>
            <w:tcW w:w="1170" w:type="dxa"/>
          </w:tcPr>
          <w:p w14:paraId="27A1B12B" w14:textId="77777777" w:rsidR="00DF0D25" w:rsidRPr="00CE421D" w:rsidRDefault="00DF0D25" w:rsidP="00C269C1">
            <w:pPr>
              <w:jc w:val="center"/>
              <w:rPr>
                <w:sz w:val="24"/>
                <w:szCs w:val="24"/>
              </w:rPr>
            </w:pPr>
            <w:r w:rsidRPr="00CE421D">
              <w:rPr>
                <w:sz w:val="24"/>
                <w:szCs w:val="24"/>
              </w:rPr>
              <w:t>84%</w:t>
            </w:r>
          </w:p>
        </w:tc>
        <w:tc>
          <w:tcPr>
            <w:tcW w:w="2250" w:type="dxa"/>
          </w:tcPr>
          <w:p w14:paraId="01169910" w14:textId="77777777" w:rsidR="00DF0D25" w:rsidRPr="00CE421D" w:rsidRDefault="00DF0D25" w:rsidP="00C269C1">
            <w:pPr>
              <w:jc w:val="center"/>
              <w:rPr>
                <w:sz w:val="24"/>
                <w:szCs w:val="24"/>
              </w:rPr>
            </w:pPr>
            <w:r w:rsidRPr="00CE421D">
              <w:rPr>
                <w:sz w:val="24"/>
                <w:szCs w:val="24"/>
              </w:rPr>
              <w:t>71%</w:t>
            </w:r>
          </w:p>
        </w:tc>
        <w:tc>
          <w:tcPr>
            <w:tcW w:w="2250" w:type="dxa"/>
          </w:tcPr>
          <w:p w14:paraId="5AFAB781" w14:textId="77777777" w:rsidR="00DF0D25" w:rsidRPr="00CE421D" w:rsidRDefault="00DF0D25" w:rsidP="00C269C1">
            <w:pPr>
              <w:jc w:val="center"/>
              <w:rPr>
                <w:sz w:val="24"/>
                <w:szCs w:val="24"/>
              </w:rPr>
            </w:pPr>
            <w:r w:rsidRPr="00CE421D">
              <w:rPr>
                <w:sz w:val="24"/>
                <w:szCs w:val="24"/>
              </w:rPr>
              <w:t>5.3%</w:t>
            </w:r>
          </w:p>
        </w:tc>
      </w:tr>
      <w:tr w:rsidR="00DF0D25" w:rsidRPr="00CE421D" w14:paraId="597537ED" w14:textId="77777777" w:rsidTr="009C6DD0">
        <w:tc>
          <w:tcPr>
            <w:tcW w:w="1080" w:type="dxa"/>
          </w:tcPr>
          <w:p w14:paraId="4E5EF2FE" w14:textId="77777777" w:rsidR="00DF0D25" w:rsidRPr="00CE421D" w:rsidRDefault="00DF0D25" w:rsidP="009C6DD0">
            <w:pPr>
              <w:rPr>
                <w:sz w:val="24"/>
                <w:szCs w:val="24"/>
              </w:rPr>
            </w:pPr>
            <w:r w:rsidRPr="00CE421D">
              <w:rPr>
                <w:sz w:val="24"/>
                <w:szCs w:val="24"/>
              </w:rPr>
              <w:t>Selena</w:t>
            </w:r>
          </w:p>
        </w:tc>
        <w:tc>
          <w:tcPr>
            <w:tcW w:w="1170" w:type="dxa"/>
          </w:tcPr>
          <w:p w14:paraId="2B9CC833" w14:textId="77777777" w:rsidR="00DF0D25" w:rsidRPr="00CE421D" w:rsidRDefault="00DF0D25" w:rsidP="00C269C1">
            <w:pPr>
              <w:jc w:val="center"/>
              <w:rPr>
                <w:sz w:val="24"/>
                <w:szCs w:val="24"/>
              </w:rPr>
            </w:pPr>
            <w:r w:rsidRPr="00CE421D">
              <w:rPr>
                <w:sz w:val="24"/>
                <w:szCs w:val="24"/>
              </w:rPr>
              <w:t>82%</w:t>
            </w:r>
          </w:p>
        </w:tc>
        <w:tc>
          <w:tcPr>
            <w:tcW w:w="2250" w:type="dxa"/>
          </w:tcPr>
          <w:p w14:paraId="38B922C5" w14:textId="77777777" w:rsidR="00DF0D25" w:rsidRPr="00CE421D" w:rsidRDefault="00DF0D25" w:rsidP="00C269C1">
            <w:pPr>
              <w:jc w:val="center"/>
              <w:rPr>
                <w:sz w:val="24"/>
                <w:szCs w:val="24"/>
              </w:rPr>
            </w:pPr>
            <w:r w:rsidRPr="00CE421D">
              <w:rPr>
                <w:sz w:val="24"/>
                <w:szCs w:val="24"/>
              </w:rPr>
              <w:t>66%</w:t>
            </w:r>
          </w:p>
        </w:tc>
        <w:tc>
          <w:tcPr>
            <w:tcW w:w="2250" w:type="dxa"/>
          </w:tcPr>
          <w:p w14:paraId="3177BC07" w14:textId="77777777" w:rsidR="00DF0D25" w:rsidRPr="00CE421D" w:rsidRDefault="00DF0D25" w:rsidP="00C269C1">
            <w:pPr>
              <w:jc w:val="center"/>
              <w:rPr>
                <w:sz w:val="24"/>
                <w:szCs w:val="24"/>
              </w:rPr>
            </w:pPr>
            <w:r w:rsidRPr="00CE421D">
              <w:rPr>
                <w:sz w:val="24"/>
                <w:szCs w:val="24"/>
              </w:rPr>
              <w:t>6.2%</w:t>
            </w:r>
          </w:p>
        </w:tc>
      </w:tr>
    </w:tbl>
    <w:p w14:paraId="00EF61B5" w14:textId="77777777" w:rsidR="00DF0D25" w:rsidRDefault="00DF0D25" w:rsidP="00DF0D25">
      <w:pPr>
        <w:spacing w:after="0"/>
      </w:pPr>
    </w:p>
    <w:p w14:paraId="7A8411BA" w14:textId="77777777" w:rsidR="00DF0D25" w:rsidRDefault="00DF0D25" w:rsidP="00DF0D25">
      <w:pPr>
        <w:spacing w:after="0"/>
      </w:pPr>
      <w:r>
        <w:t>a)  Determine which student’s result is better.</w:t>
      </w:r>
    </w:p>
    <w:p w14:paraId="37A8F685" w14:textId="77777777" w:rsidR="00DF0D25" w:rsidRDefault="00DF0D25" w:rsidP="00DF0D25">
      <w:pPr>
        <w:spacing w:after="0"/>
      </w:pPr>
    </w:p>
    <w:p w14:paraId="68062B8C" w14:textId="77777777" w:rsidR="00DF0D25" w:rsidRDefault="00DF0D25" w:rsidP="00DF0D25">
      <w:pPr>
        <w:spacing w:after="0"/>
      </w:pPr>
    </w:p>
    <w:p w14:paraId="4FC194E4" w14:textId="77777777" w:rsidR="00EB428A" w:rsidRDefault="00EB428A" w:rsidP="00DF0D25">
      <w:pPr>
        <w:spacing w:after="0"/>
      </w:pPr>
    </w:p>
    <w:p w14:paraId="5079D268" w14:textId="77777777" w:rsidR="00EB428A" w:rsidRDefault="00EB428A" w:rsidP="00DF0D25">
      <w:pPr>
        <w:spacing w:after="0"/>
      </w:pPr>
    </w:p>
    <w:p w14:paraId="6C89C8FA" w14:textId="77777777" w:rsidR="00EB428A" w:rsidRDefault="00EB428A" w:rsidP="00DF0D25">
      <w:pPr>
        <w:spacing w:after="0"/>
      </w:pPr>
    </w:p>
    <w:p w14:paraId="7CF01FEB" w14:textId="77777777" w:rsidR="00EB428A" w:rsidRDefault="00EB428A" w:rsidP="00DF0D25">
      <w:pPr>
        <w:spacing w:after="0"/>
      </w:pPr>
    </w:p>
    <w:p w14:paraId="23057960" w14:textId="77777777" w:rsidR="00DF0D25" w:rsidRDefault="00DF0D25" w:rsidP="00DF0D25">
      <w:pPr>
        <w:spacing w:after="0"/>
      </w:pPr>
    </w:p>
    <w:p w14:paraId="240E2D38" w14:textId="77777777" w:rsidR="00DF0D25" w:rsidRDefault="00DF0D25" w:rsidP="00C269C1">
      <w:pPr>
        <w:spacing w:line="240" w:lineRule="auto"/>
      </w:pPr>
      <w:r>
        <w:t>b)  If the results of each exam are normally distributed, what percent of people who wrote the exam in January scored better than Justin?</w:t>
      </w:r>
    </w:p>
    <w:p w14:paraId="4EE992E9" w14:textId="70E66AE9" w:rsidR="00226A40" w:rsidRPr="00CE421D" w:rsidRDefault="00C269C1" w:rsidP="00C269C1">
      <w:pPr>
        <w:spacing w:line="240" w:lineRule="auto"/>
        <w:rPr>
          <w:sz w:val="24"/>
          <w:szCs w:val="24"/>
        </w:rPr>
      </w:pPr>
      <w:r>
        <w:rPr>
          <w:sz w:val="24"/>
          <w:szCs w:val="24"/>
        </w:rPr>
        <w:t>7</w:t>
      </w:r>
      <w:r w:rsidR="00E35266" w:rsidRPr="00CE421D">
        <w:rPr>
          <w:sz w:val="24"/>
          <w:szCs w:val="24"/>
        </w:rPr>
        <w:t xml:space="preserve">.  The flight between Vancouver and </w:t>
      </w:r>
      <w:r w:rsidR="00771072" w:rsidRPr="00CE421D">
        <w:rPr>
          <w:sz w:val="24"/>
          <w:szCs w:val="24"/>
        </w:rPr>
        <w:t>Winnipeg</w:t>
      </w:r>
      <w:r w:rsidR="00E35266" w:rsidRPr="00CE421D">
        <w:rPr>
          <w:sz w:val="24"/>
          <w:szCs w:val="24"/>
        </w:rPr>
        <w:t xml:space="preserve"> has a mean time of 156 min, with a standard deviation of 3.5 min.  Assuming that the flight times for this trip are normally distributed, determine approximately what percent of the time you could expect the flight time to be</w:t>
      </w:r>
    </w:p>
    <w:p w14:paraId="71B5DF1D" w14:textId="77777777" w:rsidR="00E35266" w:rsidRDefault="00E35266" w:rsidP="009070FA">
      <w:pPr>
        <w:rPr>
          <w:sz w:val="24"/>
          <w:szCs w:val="24"/>
        </w:rPr>
      </w:pPr>
      <w:r w:rsidRPr="00CE421D">
        <w:rPr>
          <w:sz w:val="24"/>
          <w:szCs w:val="24"/>
        </w:rPr>
        <w:t>a)  less than 156 min</w:t>
      </w:r>
    </w:p>
    <w:p w14:paraId="693D6002" w14:textId="77777777" w:rsidR="00DF0D25" w:rsidRDefault="00DF0D25" w:rsidP="009070FA">
      <w:pPr>
        <w:rPr>
          <w:sz w:val="24"/>
          <w:szCs w:val="24"/>
        </w:rPr>
      </w:pPr>
    </w:p>
    <w:p w14:paraId="72990BF5" w14:textId="77777777" w:rsidR="00EB428A" w:rsidRDefault="00EB428A" w:rsidP="009070FA">
      <w:pPr>
        <w:rPr>
          <w:sz w:val="24"/>
          <w:szCs w:val="24"/>
        </w:rPr>
      </w:pPr>
    </w:p>
    <w:p w14:paraId="746CB109" w14:textId="77777777" w:rsidR="00EB428A" w:rsidRDefault="00EB428A" w:rsidP="009070FA">
      <w:pPr>
        <w:rPr>
          <w:sz w:val="24"/>
          <w:szCs w:val="24"/>
        </w:rPr>
      </w:pPr>
    </w:p>
    <w:p w14:paraId="08D08A01" w14:textId="77777777" w:rsidR="00EB428A" w:rsidRDefault="00EB428A" w:rsidP="009070FA">
      <w:pPr>
        <w:rPr>
          <w:sz w:val="24"/>
          <w:szCs w:val="24"/>
        </w:rPr>
      </w:pPr>
    </w:p>
    <w:p w14:paraId="434AF2D9" w14:textId="77777777" w:rsidR="00DF0D25" w:rsidRPr="00CE421D" w:rsidRDefault="00DF0D25" w:rsidP="009070FA">
      <w:pPr>
        <w:rPr>
          <w:sz w:val="24"/>
          <w:szCs w:val="24"/>
        </w:rPr>
      </w:pPr>
    </w:p>
    <w:p w14:paraId="2D53484C" w14:textId="77777777" w:rsidR="00E35266" w:rsidRDefault="00E35266" w:rsidP="009070FA">
      <w:pPr>
        <w:rPr>
          <w:sz w:val="24"/>
          <w:szCs w:val="24"/>
        </w:rPr>
      </w:pPr>
      <w:r w:rsidRPr="00CE421D">
        <w:rPr>
          <w:sz w:val="24"/>
          <w:szCs w:val="24"/>
        </w:rPr>
        <w:t>b)  between 149 min and 156 min</w:t>
      </w:r>
    </w:p>
    <w:p w14:paraId="6F0960CD" w14:textId="77777777" w:rsidR="00DF0D25" w:rsidRDefault="00DF0D25" w:rsidP="009070FA">
      <w:pPr>
        <w:rPr>
          <w:sz w:val="24"/>
          <w:szCs w:val="24"/>
        </w:rPr>
      </w:pPr>
    </w:p>
    <w:p w14:paraId="55D38677" w14:textId="77777777" w:rsidR="00DF0D25" w:rsidRDefault="00DF0D25" w:rsidP="009070FA">
      <w:pPr>
        <w:rPr>
          <w:sz w:val="24"/>
          <w:szCs w:val="24"/>
        </w:rPr>
      </w:pPr>
    </w:p>
    <w:p w14:paraId="2EDA75F2" w14:textId="77777777" w:rsidR="00EB428A" w:rsidRDefault="00EB428A" w:rsidP="009070FA">
      <w:pPr>
        <w:rPr>
          <w:sz w:val="24"/>
          <w:szCs w:val="24"/>
        </w:rPr>
      </w:pPr>
    </w:p>
    <w:p w14:paraId="0DEBA247" w14:textId="77777777" w:rsidR="00EB428A" w:rsidRDefault="00EB428A" w:rsidP="009070FA">
      <w:pPr>
        <w:rPr>
          <w:sz w:val="24"/>
          <w:szCs w:val="24"/>
        </w:rPr>
      </w:pPr>
    </w:p>
    <w:p w14:paraId="23BD3DB5" w14:textId="77777777" w:rsidR="00C269C1" w:rsidRPr="00CE421D" w:rsidRDefault="00C269C1" w:rsidP="009070FA">
      <w:pPr>
        <w:rPr>
          <w:sz w:val="24"/>
          <w:szCs w:val="24"/>
        </w:rPr>
      </w:pPr>
    </w:p>
    <w:p w14:paraId="2DF52046" w14:textId="77777777" w:rsidR="00EB428A" w:rsidRDefault="00EB428A">
      <w:pPr>
        <w:rPr>
          <w:sz w:val="24"/>
          <w:szCs w:val="24"/>
        </w:rPr>
      </w:pPr>
      <w:r>
        <w:rPr>
          <w:sz w:val="24"/>
          <w:szCs w:val="24"/>
        </w:rPr>
        <w:br w:type="page"/>
      </w:r>
    </w:p>
    <w:p w14:paraId="2FE3D6E7" w14:textId="77777777" w:rsidR="00E35266" w:rsidRDefault="00E35266" w:rsidP="009070FA">
      <w:pPr>
        <w:rPr>
          <w:sz w:val="24"/>
          <w:szCs w:val="24"/>
        </w:rPr>
      </w:pPr>
      <w:r w:rsidRPr="00CE421D">
        <w:rPr>
          <w:sz w:val="24"/>
          <w:szCs w:val="24"/>
        </w:rPr>
        <w:lastRenderedPageBreak/>
        <w:t>c)  between 152.5 min and 163 min</w:t>
      </w:r>
    </w:p>
    <w:p w14:paraId="52B81B9B" w14:textId="77777777" w:rsidR="00DF0D25" w:rsidRDefault="00DF0D25" w:rsidP="009070FA">
      <w:pPr>
        <w:rPr>
          <w:sz w:val="24"/>
          <w:szCs w:val="24"/>
        </w:rPr>
      </w:pPr>
    </w:p>
    <w:p w14:paraId="7C07F248" w14:textId="77777777" w:rsidR="00C269C1" w:rsidRDefault="00C269C1" w:rsidP="009070FA">
      <w:pPr>
        <w:rPr>
          <w:sz w:val="24"/>
          <w:szCs w:val="24"/>
        </w:rPr>
      </w:pPr>
    </w:p>
    <w:p w14:paraId="57E6A05A" w14:textId="77777777" w:rsidR="00EB428A" w:rsidRDefault="00EB428A" w:rsidP="009070FA">
      <w:pPr>
        <w:rPr>
          <w:sz w:val="24"/>
          <w:szCs w:val="24"/>
        </w:rPr>
      </w:pPr>
    </w:p>
    <w:p w14:paraId="45A281A0" w14:textId="77777777" w:rsidR="00EB428A" w:rsidRDefault="00EB428A" w:rsidP="009070FA">
      <w:pPr>
        <w:rPr>
          <w:sz w:val="24"/>
          <w:szCs w:val="24"/>
        </w:rPr>
      </w:pPr>
    </w:p>
    <w:p w14:paraId="0653A44E" w14:textId="77777777" w:rsidR="00DF0D25" w:rsidRPr="00CE421D" w:rsidRDefault="00DF0D25" w:rsidP="009070FA">
      <w:pPr>
        <w:rPr>
          <w:sz w:val="24"/>
          <w:szCs w:val="24"/>
        </w:rPr>
      </w:pPr>
    </w:p>
    <w:p w14:paraId="51D2FB42" w14:textId="77777777" w:rsidR="00E35266" w:rsidRPr="00CE421D" w:rsidRDefault="00E35266" w:rsidP="009070FA">
      <w:pPr>
        <w:rPr>
          <w:sz w:val="24"/>
          <w:szCs w:val="24"/>
        </w:rPr>
      </w:pPr>
      <w:r w:rsidRPr="00CE421D">
        <w:rPr>
          <w:sz w:val="24"/>
          <w:szCs w:val="24"/>
        </w:rPr>
        <w:t>d)  over 163 min</w:t>
      </w:r>
    </w:p>
    <w:p w14:paraId="25FDF24A" w14:textId="77777777" w:rsidR="00CE421D" w:rsidRDefault="00CE421D" w:rsidP="009070FA">
      <w:pPr>
        <w:rPr>
          <w:sz w:val="24"/>
          <w:szCs w:val="24"/>
        </w:rPr>
      </w:pPr>
    </w:p>
    <w:p w14:paraId="1A44B629" w14:textId="77777777" w:rsidR="00EB428A" w:rsidRDefault="00EB428A" w:rsidP="009070FA">
      <w:pPr>
        <w:rPr>
          <w:sz w:val="24"/>
          <w:szCs w:val="24"/>
        </w:rPr>
      </w:pPr>
    </w:p>
    <w:p w14:paraId="590CFBFD" w14:textId="77777777" w:rsidR="00EB428A" w:rsidRDefault="00EB428A" w:rsidP="009070FA">
      <w:pPr>
        <w:rPr>
          <w:sz w:val="24"/>
          <w:szCs w:val="24"/>
        </w:rPr>
      </w:pPr>
    </w:p>
    <w:p w14:paraId="622C027B" w14:textId="77777777" w:rsidR="00EB428A" w:rsidRDefault="00EB428A" w:rsidP="009070FA">
      <w:pPr>
        <w:rPr>
          <w:sz w:val="24"/>
          <w:szCs w:val="24"/>
        </w:rPr>
      </w:pPr>
    </w:p>
    <w:p w14:paraId="4D682643" w14:textId="77777777" w:rsidR="00DF0D25" w:rsidRDefault="00DF0D25" w:rsidP="009070FA">
      <w:pPr>
        <w:rPr>
          <w:sz w:val="24"/>
          <w:szCs w:val="24"/>
        </w:rPr>
      </w:pPr>
    </w:p>
    <w:p w14:paraId="2F90C2AA" w14:textId="77777777" w:rsidR="00DF0D25" w:rsidRPr="00CE421D" w:rsidRDefault="00DF0D25" w:rsidP="00C269C1">
      <w:pPr>
        <w:spacing w:line="240" w:lineRule="auto"/>
        <w:rPr>
          <w:sz w:val="24"/>
          <w:szCs w:val="24"/>
        </w:rPr>
      </w:pPr>
    </w:p>
    <w:p w14:paraId="5F88C3EE" w14:textId="77777777" w:rsidR="00CE421D" w:rsidRDefault="00CE421D" w:rsidP="00C269C1">
      <w:pPr>
        <w:spacing w:line="240" w:lineRule="auto"/>
      </w:pPr>
      <w:r>
        <w:t xml:space="preserve">8.  A study of 500 Calgarian taxpayers revealed that 24.1% of these taxpayers make charitable </w:t>
      </w:r>
      <w:r w:rsidR="00DF0D25">
        <w:t>contributions.  The study was considered accurate plus or minus 5%, 9 times out of 10.  In a particular year, there were 827 120 taxpayers in Calgary.</w:t>
      </w:r>
    </w:p>
    <w:p w14:paraId="1CD168F0" w14:textId="52A04E20" w:rsidR="00C269C1" w:rsidRDefault="00DF0D25" w:rsidP="00DF0D25">
      <w:pPr>
        <w:keepLines/>
        <w:suppressAutoHyphens/>
        <w:autoSpaceDE w:val="0"/>
        <w:autoSpaceDN w:val="0"/>
        <w:adjustRightInd w:val="0"/>
        <w:spacing w:after="0" w:line="240" w:lineRule="auto"/>
        <w:rPr>
          <w:rFonts w:ascii="Times New Roman" w:hAnsi="Times New Roman"/>
          <w:color w:val="000000"/>
        </w:rPr>
      </w:pPr>
      <w:r w:rsidRPr="00DF0D25">
        <w:rPr>
          <w:rFonts w:ascii="Times New Roman" w:hAnsi="Times New Roman"/>
          <w:bCs/>
          <w:color w:val="000000"/>
        </w:rPr>
        <w:t xml:space="preserve">a)  </w:t>
      </w:r>
      <w:r>
        <w:rPr>
          <w:rFonts w:ascii="Times New Roman" w:hAnsi="Times New Roman"/>
          <w:color w:val="000000"/>
        </w:rPr>
        <w:t>Determine:</w:t>
      </w:r>
      <w:r w:rsidR="00C269C1">
        <w:rPr>
          <w:rFonts w:ascii="Times New Roman" w:hAnsi="Times New Roman"/>
          <w:color w:val="000000"/>
        </w:rPr>
        <w:tab/>
        <w:t xml:space="preserve">Margin of Error: </w:t>
      </w:r>
      <w:r w:rsidR="00771072">
        <w:rPr>
          <w:rFonts w:ascii="Times New Roman" w:hAnsi="Times New Roman"/>
          <w:color w:val="000000"/>
        </w:rPr>
        <w:tab/>
      </w:r>
      <w:r w:rsidR="00C269C1">
        <w:rPr>
          <w:rFonts w:ascii="Times New Roman" w:hAnsi="Times New Roman"/>
          <w:color w:val="000000"/>
        </w:rPr>
        <w:t>______________________</w:t>
      </w:r>
    </w:p>
    <w:p w14:paraId="28B3931C" w14:textId="77777777" w:rsidR="00C269C1" w:rsidRDefault="00C269C1" w:rsidP="00DF0D25">
      <w:pPr>
        <w:keepLines/>
        <w:suppressAutoHyphens/>
        <w:autoSpaceDE w:val="0"/>
        <w:autoSpaceDN w:val="0"/>
        <w:adjustRightInd w:val="0"/>
        <w:spacing w:after="0" w:line="240" w:lineRule="auto"/>
        <w:rPr>
          <w:rFonts w:ascii="Times New Roman" w:hAnsi="Times New Roman"/>
          <w:color w:val="000000"/>
        </w:rPr>
      </w:pPr>
    </w:p>
    <w:p w14:paraId="0C1F5D6F" w14:textId="5141DA98" w:rsidR="00C269C1" w:rsidRDefault="00DF0D25" w:rsidP="00C269C1">
      <w:pPr>
        <w:keepLines/>
        <w:suppressAutoHyphens/>
        <w:autoSpaceDE w:val="0"/>
        <w:autoSpaceDN w:val="0"/>
        <w:adjustRightInd w:val="0"/>
        <w:spacing w:after="0" w:line="240" w:lineRule="auto"/>
        <w:ind w:left="720" w:firstLine="720"/>
        <w:rPr>
          <w:rFonts w:ascii="Times New Roman" w:hAnsi="Times New Roman"/>
          <w:color w:val="000000"/>
        </w:rPr>
      </w:pPr>
      <w:r w:rsidRPr="00DF0D25">
        <w:rPr>
          <w:rFonts w:ascii="Times New Roman" w:hAnsi="Times New Roman"/>
          <w:color w:val="000000"/>
        </w:rPr>
        <w:t xml:space="preserve">Confidence Level: </w:t>
      </w:r>
      <w:r w:rsidR="00771072">
        <w:rPr>
          <w:rFonts w:ascii="Times New Roman" w:hAnsi="Times New Roman"/>
          <w:color w:val="000000"/>
        </w:rPr>
        <w:tab/>
      </w:r>
      <w:r w:rsidRPr="00DF0D25">
        <w:rPr>
          <w:rFonts w:ascii="Times New Roman" w:hAnsi="Times New Roman"/>
          <w:color w:val="000000"/>
        </w:rPr>
        <w:t>_______</w:t>
      </w:r>
      <w:r w:rsidR="00C269C1">
        <w:rPr>
          <w:rFonts w:ascii="Times New Roman" w:hAnsi="Times New Roman"/>
          <w:color w:val="000000"/>
        </w:rPr>
        <w:t>______</w:t>
      </w:r>
      <w:r w:rsidRPr="00DF0D25">
        <w:rPr>
          <w:rFonts w:ascii="Times New Roman" w:hAnsi="Times New Roman"/>
          <w:color w:val="000000"/>
        </w:rPr>
        <w:t>______</w:t>
      </w:r>
      <w:r w:rsidR="00771072">
        <w:rPr>
          <w:rFonts w:ascii="Times New Roman" w:hAnsi="Times New Roman"/>
          <w:color w:val="000000"/>
        </w:rPr>
        <w:t>__</w:t>
      </w:r>
      <w:r w:rsidRPr="00DF0D25">
        <w:rPr>
          <w:rFonts w:ascii="Times New Roman" w:hAnsi="Times New Roman"/>
          <w:color w:val="000000"/>
        </w:rPr>
        <w:t>_</w:t>
      </w:r>
      <w:r w:rsidRPr="00DF0D25">
        <w:rPr>
          <w:rFonts w:ascii="Times New Roman" w:hAnsi="Times New Roman"/>
          <w:color w:val="000000"/>
        </w:rPr>
        <w:tab/>
      </w:r>
    </w:p>
    <w:p w14:paraId="2A503102" w14:textId="77777777" w:rsidR="00C269C1" w:rsidRDefault="00C269C1" w:rsidP="00C269C1">
      <w:pPr>
        <w:keepLines/>
        <w:suppressAutoHyphens/>
        <w:autoSpaceDE w:val="0"/>
        <w:autoSpaceDN w:val="0"/>
        <w:adjustRightInd w:val="0"/>
        <w:spacing w:after="0" w:line="240" w:lineRule="auto"/>
        <w:ind w:left="1440"/>
        <w:rPr>
          <w:rFonts w:ascii="Times New Roman" w:hAnsi="Times New Roman"/>
          <w:color w:val="000000"/>
        </w:rPr>
      </w:pPr>
    </w:p>
    <w:p w14:paraId="6174F0B7" w14:textId="666BDDD8" w:rsidR="00DF0D25" w:rsidRPr="00DF0D25" w:rsidRDefault="00DF0D25" w:rsidP="00C269C1">
      <w:pPr>
        <w:keepLines/>
        <w:suppressAutoHyphens/>
        <w:autoSpaceDE w:val="0"/>
        <w:autoSpaceDN w:val="0"/>
        <w:adjustRightInd w:val="0"/>
        <w:spacing w:after="0" w:line="240" w:lineRule="auto"/>
        <w:ind w:left="1440"/>
        <w:rPr>
          <w:rFonts w:ascii="Times New Roman" w:hAnsi="Times New Roman"/>
          <w:color w:val="000000"/>
        </w:rPr>
      </w:pPr>
      <w:r w:rsidRPr="00DF0D25">
        <w:rPr>
          <w:rFonts w:ascii="Times New Roman" w:hAnsi="Times New Roman"/>
          <w:color w:val="000000"/>
        </w:rPr>
        <w:t xml:space="preserve">Confidence Interval: </w:t>
      </w:r>
      <w:r w:rsidR="00771072">
        <w:rPr>
          <w:rFonts w:ascii="Times New Roman" w:hAnsi="Times New Roman"/>
          <w:color w:val="000000"/>
        </w:rPr>
        <w:tab/>
      </w:r>
      <w:r w:rsidRPr="00DF0D25">
        <w:rPr>
          <w:rFonts w:ascii="Times New Roman" w:hAnsi="Times New Roman"/>
          <w:color w:val="000000"/>
        </w:rPr>
        <w:t>___________________</w:t>
      </w:r>
      <w:r w:rsidR="00771072">
        <w:rPr>
          <w:rFonts w:ascii="Times New Roman" w:hAnsi="Times New Roman"/>
          <w:color w:val="000000"/>
        </w:rPr>
        <w:t>___</w:t>
      </w:r>
      <w:bookmarkStart w:id="0" w:name="_GoBack"/>
      <w:bookmarkEnd w:id="0"/>
    </w:p>
    <w:p w14:paraId="5E439843" w14:textId="77777777" w:rsidR="00DF0D25" w:rsidRPr="00DF0D25" w:rsidRDefault="00DF0D25" w:rsidP="00DF0D25">
      <w:pPr>
        <w:keepLines/>
        <w:suppressAutoHyphens/>
        <w:autoSpaceDE w:val="0"/>
        <w:autoSpaceDN w:val="0"/>
        <w:adjustRightInd w:val="0"/>
        <w:spacing w:after="0" w:line="240" w:lineRule="auto"/>
        <w:rPr>
          <w:rFonts w:ascii="Times New Roman" w:hAnsi="Times New Roman"/>
          <w:color w:val="000000"/>
        </w:rPr>
      </w:pPr>
    </w:p>
    <w:p w14:paraId="62351EE0" w14:textId="77777777" w:rsidR="00DF0D25" w:rsidRDefault="00DF0D25" w:rsidP="009070FA">
      <w:r>
        <w:t>b)  Determine the projected range of the number of Calgary taxpayers who would make a charitable donation that year.</w:t>
      </w:r>
    </w:p>
    <w:p w14:paraId="2AEE5DBB" w14:textId="77777777" w:rsidR="00DF0D25" w:rsidRPr="009070FA" w:rsidRDefault="00DF0D25" w:rsidP="009070FA"/>
    <w:sectPr w:rsidR="00DF0D25" w:rsidRPr="009070FA" w:rsidSect="00C269C1">
      <w:headerReference w:type="default" r:id="rId7"/>
      <w:headerReference w:type="first" r:id="rId8"/>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B92E4D" w14:textId="77777777" w:rsidR="00492BBA" w:rsidRDefault="00492BBA" w:rsidP="00C269C1">
      <w:pPr>
        <w:spacing w:after="0" w:line="240" w:lineRule="auto"/>
      </w:pPr>
      <w:r>
        <w:separator/>
      </w:r>
    </w:p>
  </w:endnote>
  <w:endnote w:type="continuationSeparator" w:id="0">
    <w:p w14:paraId="4C469E13" w14:textId="77777777" w:rsidR="00492BBA" w:rsidRDefault="00492BBA" w:rsidP="00C2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E870F" w14:textId="77777777" w:rsidR="00492BBA" w:rsidRDefault="00492BBA" w:rsidP="00C269C1">
      <w:pPr>
        <w:spacing w:after="0" w:line="240" w:lineRule="auto"/>
      </w:pPr>
      <w:r>
        <w:separator/>
      </w:r>
    </w:p>
  </w:footnote>
  <w:footnote w:type="continuationSeparator" w:id="0">
    <w:p w14:paraId="07651B8A" w14:textId="77777777" w:rsidR="00492BBA" w:rsidRDefault="00492BBA" w:rsidP="00C269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407ED" w14:textId="77777777" w:rsidR="00C269C1" w:rsidRPr="002E7E96" w:rsidRDefault="00C269C1" w:rsidP="00C269C1">
    <w:pPr>
      <w:pStyle w:val="Header"/>
      <w:rPr>
        <w:lang w:val="en-CA"/>
      </w:rPr>
    </w:pPr>
    <w:r>
      <w:rPr>
        <w:lang w:val="en-CA"/>
      </w:rPr>
      <w:t>Foundations of Math 11</w:t>
    </w:r>
    <w:r>
      <w:rPr>
        <w:lang w:val="en-CA"/>
      </w:rPr>
      <w:tab/>
    </w:r>
    <w:r>
      <w:rPr>
        <w:lang w:val="en-CA"/>
      </w:rPr>
      <w:tab/>
      <w:t>Chapter 5 Review</w:t>
    </w:r>
  </w:p>
  <w:p w14:paraId="4BA0DF6C" w14:textId="77777777" w:rsidR="00C269C1" w:rsidRDefault="00C269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61932" w14:textId="77777777" w:rsidR="00C269C1" w:rsidRPr="00C269C1" w:rsidRDefault="00C269C1">
    <w:pPr>
      <w:pStyle w:val="Header"/>
      <w:rPr>
        <w:lang w:val="en-CA"/>
      </w:rPr>
    </w:pPr>
    <w:r>
      <w:rPr>
        <w:lang w:val="en-CA"/>
      </w:rPr>
      <w:t>Foundations of Math 11</w:t>
    </w:r>
    <w:r>
      <w:rPr>
        <w:lang w:val="en-CA"/>
      </w:rPr>
      <w:tab/>
    </w:r>
    <w:r>
      <w:rPr>
        <w:lang w:val="en-CA"/>
      </w:rPr>
      <w:tab/>
      <w:t>Name 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FA"/>
    <w:rsid w:val="001D6C68"/>
    <w:rsid w:val="00226A40"/>
    <w:rsid w:val="00492BBA"/>
    <w:rsid w:val="00771072"/>
    <w:rsid w:val="009070FA"/>
    <w:rsid w:val="00976E0E"/>
    <w:rsid w:val="00990958"/>
    <w:rsid w:val="00AA012C"/>
    <w:rsid w:val="00B97EF9"/>
    <w:rsid w:val="00C269C1"/>
    <w:rsid w:val="00CE421D"/>
    <w:rsid w:val="00DF0D25"/>
    <w:rsid w:val="00E35266"/>
    <w:rsid w:val="00EB4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A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6C68"/>
    <w:rPr>
      <w:color w:val="808080"/>
    </w:rPr>
  </w:style>
  <w:style w:type="paragraph" w:styleId="BalloonText">
    <w:name w:val="Balloon Text"/>
    <w:basedOn w:val="Normal"/>
    <w:link w:val="BalloonTextChar"/>
    <w:uiPriority w:val="99"/>
    <w:semiHidden/>
    <w:unhideWhenUsed/>
    <w:rsid w:val="001D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68"/>
    <w:rPr>
      <w:rFonts w:ascii="Tahoma" w:hAnsi="Tahoma" w:cs="Tahoma"/>
      <w:sz w:val="16"/>
      <w:szCs w:val="16"/>
    </w:rPr>
  </w:style>
  <w:style w:type="paragraph" w:styleId="Header">
    <w:name w:val="header"/>
    <w:basedOn w:val="Normal"/>
    <w:link w:val="HeaderChar"/>
    <w:uiPriority w:val="99"/>
    <w:unhideWhenUsed/>
    <w:rsid w:val="00C2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C1"/>
  </w:style>
  <w:style w:type="paragraph" w:styleId="Footer">
    <w:name w:val="footer"/>
    <w:basedOn w:val="Normal"/>
    <w:link w:val="FooterChar"/>
    <w:uiPriority w:val="99"/>
    <w:unhideWhenUsed/>
    <w:rsid w:val="00C26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D6C68"/>
    <w:rPr>
      <w:color w:val="808080"/>
    </w:rPr>
  </w:style>
  <w:style w:type="paragraph" w:styleId="BalloonText">
    <w:name w:val="Balloon Text"/>
    <w:basedOn w:val="Normal"/>
    <w:link w:val="BalloonTextChar"/>
    <w:uiPriority w:val="99"/>
    <w:semiHidden/>
    <w:unhideWhenUsed/>
    <w:rsid w:val="001D6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C68"/>
    <w:rPr>
      <w:rFonts w:ascii="Tahoma" w:hAnsi="Tahoma" w:cs="Tahoma"/>
      <w:sz w:val="16"/>
      <w:szCs w:val="16"/>
    </w:rPr>
  </w:style>
  <w:style w:type="paragraph" w:styleId="Header">
    <w:name w:val="header"/>
    <w:basedOn w:val="Normal"/>
    <w:link w:val="HeaderChar"/>
    <w:uiPriority w:val="99"/>
    <w:unhideWhenUsed/>
    <w:rsid w:val="00C2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C1"/>
  </w:style>
  <w:style w:type="paragraph" w:styleId="Footer">
    <w:name w:val="footer"/>
    <w:basedOn w:val="Normal"/>
    <w:link w:val="FooterChar"/>
    <w:uiPriority w:val="99"/>
    <w:unhideWhenUsed/>
    <w:rsid w:val="00C26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351</Words>
  <Characters>2001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No. 23</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Scott Lawson</cp:lastModifiedBy>
  <cp:revision>4</cp:revision>
  <dcterms:created xsi:type="dcterms:W3CDTF">2013-05-28T14:34:00Z</dcterms:created>
  <dcterms:modified xsi:type="dcterms:W3CDTF">2013-06-09T19:53:00Z</dcterms:modified>
</cp:coreProperties>
</file>