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BDC" w:rsidRDefault="00607BDC" w:rsidP="00607BDC">
      <w:pPr>
        <w:pStyle w:val="Heading1"/>
        <w:shd w:val="clear" w:color="auto" w:fill="FFFFFF"/>
        <w:spacing w:before="0" w:beforeAutospacing="0" w:after="0" w:afterAutospacing="0" w:line="300" w:lineRule="atLeast"/>
        <w:rPr>
          <w:rFonts w:ascii="Arial" w:eastAsia="Times New Roman" w:hAnsi="Arial" w:cs="Arial"/>
          <w:color w:val="333333"/>
          <w:sz w:val="24"/>
          <w:szCs w:val="24"/>
        </w:rPr>
      </w:pPr>
      <w:r>
        <w:rPr>
          <w:rFonts w:ascii="Arial" w:eastAsia="Times New Roman" w:hAnsi="Arial" w:cs="Arial"/>
          <w:color w:val="333333"/>
          <w:sz w:val="24"/>
          <w:szCs w:val="24"/>
        </w:rPr>
        <w:t>What is Predatory Lending?</w:t>
      </w:r>
    </w:p>
    <w:p w:rsidR="00607BDC" w:rsidRPr="00607BDC" w:rsidRDefault="00607BDC" w:rsidP="00607BDC">
      <w:pPr>
        <w:pStyle w:val="NormalWeb"/>
        <w:shd w:val="clear" w:color="auto" w:fill="FFFFFF"/>
        <w:spacing w:before="225" w:beforeAutospacing="0" w:after="0" w:afterAutospacing="0" w:line="300" w:lineRule="atLeast"/>
        <w:rPr>
          <w:rFonts w:ascii="Arial" w:hAnsi="Arial" w:cs="Arial"/>
          <w:color w:val="333333"/>
          <w:sz w:val="22"/>
          <w:szCs w:val="22"/>
        </w:rPr>
      </w:pPr>
      <w:r w:rsidRPr="00607BDC">
        <w:rPr>
          <w:rFonts w:ascii="Arial" w:hAnsi="Arial" w:cs="Arial"/>
          <w:color w:val="333333"/>
          <w:sz w:val="22"/>
          <w:szCs w:val="22"/>
        </w:rPr>
        <w:t>Predatory lending is any misleading or dishonest lending practice that targets uninformed homebuyers or borrowers with</w:t>
      </w:r>
      <w:r w:rsidRPr="00607BDC">
        <w:rPr>
          <w:rStyle w:val="apple-converted-space"/>
          <w:rFonts w:ascii="Arial" w:hAnsi="Arial" w:cs="Arial"/>
          <w:color w:val="333333"/>
          <w:sz w:val="22"/>
          <w:szCs w:val="22"/>
        </w:rPr>
        <w:t> </w:t>
      </w:r>
      <w:hyperlink r:id="rId5" w:history="1">
        <w:r w:rsidRPr="00607BDC">
          <w:rPr>
            <w:rStyle w:val="Hyperlink"/>
            <w:rFonts w:ascii="Arial" w:hAnsi="Arial" w:cs="Arial"/>
            <w:color w:val="005288"/>
            <w:sz w:val="22"/>
            <w:szCs w:val="22"/>
            <w:u w:val="none"/>
          </w:rPr>
          <w:t>poor credit</w:t>
        </w:r>
      </w:hyperlink>
      <w:r w:rsidRPr="00607BDC">
        <w:rPr>
          <w:rFonts w:ascii="Arial" w:hAnsi="Arial" w:cs="Arial"/>
          <w:color w:val="333333"/>
          <w:sz w:val="22"/>
          <w:szCs w:val="22"/>
        </w:rPr>
        <w:t>. Minorities, nonnative English speakers and the elderly are some of the most popular targets for dishonest lenders. Predatory lenders might automatically charge a higher</w:t>
      </w:r>
      <w:r w:rsidRPr="00607BDC">
        <w:rPr>
          <w:rFonts w:ascii="Arial" w:hAnsi="Arial" w:cs="Arial"/>
          <w:color w:val="333333"/>
          <w:sz w:val="22"/>
          <w:szCs w:val="22"/>
        </w:rPr>
        <w:t xml:space="preserve"> interest rate</w:t>
      </w:r>
      <w:r w:rsidRPr="00607BDC">
        <w:rPr>
          <w:rStyle w:val="apple-converted-space"/>
          <w:rFonts w:ascii="Arial" w:hAnsi="Arial" w:cs="Arial"/>
          <w:color w:val="333333"/>
          <w:sz w:val="22"/>
          <w:szCs w:val="22"/>
        </w:rPr>
        <w:t> </w:t>
      </w:r>
      <w:r w:rsidRPr="00607BDC">
        <w:rPr>
          <w:rFonts w:ascii="Arial" w:hAnsi="Arial" w:cs="Arial"/>
          <w:color w:val="333333"/>
          <w:sz w:val="22"/>
          <w:szCs w:val="22"/>
        </w:rPr>
        <w:t>to a minority applicant, without regard for his or her</w:t>
      </w:r>
      <w:r w:rsidRPr="00607BDC">
        <w:rPr>
          <w:rStyle w:val="apple-converted-space"/>
          <w:rFonts w:ascii="Arial" w:hAnsi="Arial" w:cs="Arial"/>
          <w:color w:val="333333"/>
          <w:sz w:val="22"/>
          <w:szCs w:val="22"/>
        </w:rPr>
        <w:t> </w:t>
      </w:r>
      <w:r w:rsidRPr="00607BDC">
        <w:rPr>
          <w:rFonts w:ascii="Arial" w:hAnsi="Arial" w:cs="Arial"/>
          <w:color w:val="333333"/>
          <w:sz w:val="22"/>
          <w:szCs w:val="22"/>
        </w:rPr>
        <w:t>credit history</w:t>
      </w:r>
      <w:r w:rsidRPr="00607BDC">
        <w:rPr>
          <w:rFonts w:ascii="Arial" w:hAnsi="Arial" w:cs="Arial"/>
          <w:color w:val="333333"/>
          <w:sz w:val="22"/>
          <w:szCs w:val="22"/>
        </w:rPr>
        <w:t>. More than half of refinance loans in predominantly black neighborhoods are</w:t>
      </w:r>
      <w:r w:rsidRPr="00607BDC">
        <w:rPr>
          <w:rStyle w:val="apple-converted-space"/>
          <w:rFonts w:ascii="Arial" w:hAnsi="Arial" w:cs="Arial"/>
          <w:color w:val="333333"/>
          <w:sz w:val="22"/>
          <w:szCs w:val="22"/>
        </w:rPr>
        <w:t> </w:t>
      </w:r>
      <w:r w:rsidRPr="00607BDC">
        <w:rPr>
          <w:rFonts w:ascii="Arial" w:hAnsi="Arial" w:cs="Arial"/>
          <w:color w:val="333333"/>
          <w:sz w:val="22"/>
          <w:szCs w:val="22"/>
        </w:rPr>
        <w:t>subprime loans</w:t>
      </w:r>
      <w:r w:rsidRPr="00607BDC">
        <w:rPr>
          <w:rFonts w:ascii="Arial" w:hAnsi="Arial" w:cs="Arial"/>
          <w:color w:val="333333"/>
          <w:sz w:val="22"/>
          <w:szCs w:val="22"/>
        </w:rPr>
        <w:t>, compared to only 9 percent in white neighborhoods [source:</w:t>
      </w:r>
      <w:r w:rsidRPr="00607BDC">
        <w:rPr>
          <w:rFonts w:ascii="Arial" w:hAnsi="Arial" w:cs="Arial"/>
          <w:color w:val="333333"/>
          <w:sz w:val="22"/>
          <w:szCs w:val="22"/>
        </w:rPr>
        <w:t xml:space="preserve"> Center for Responsible Lending</w:t>
      </w:r>
      <w:r w:rsidRPr="00607BDC">
        <w:rPr>
          <w:rFonts w:ascii="Arial" w:hAnsi="Arial" w:cs="Arial"/>
          <w:color w:val="333333"/>
          <w:sz w:val="22"/>
          <w:szCs w:val="22"/>
        </w:rPr>
        <w:t>].</w:t>
      </w:r>
    </w:p>
    <w:p w:rsidR="00607BDC" w:rsidRPr="00607BDC" w:rsidRDefault="00607BDC" w:rsidP="00607BDC">
      <w:pPr>
        <w:pStyle w:val="NormalWeb"/>
        <w:shd w:val="clear" w:color="auto" w:fill="FFFFFF"/>
        <w:spacing w:before="225" w:beforeAutospacing="0" w:after="0" w:afterAutospacing="0" w:line="300" w:lineRule="atLeast"/>
        <w:rPr>
          <w:rFonts w:ascii="Arial" w:hAnsi="Arial" w:cs="Arial"/>
          <w:color w:val="333333"/>
          <w:sz w:val="22"/>
          <w:szCs w:val="22"/>
        </w:rPr>
      </w:pPr>
      <w:r w:rsidRPr="00607BDC">
        <w:rPr>
          <w:rFonts w:ascii="Arial" w:hAnsi="Arial" w:cs="Arial"/>
          <w:color w:val="333333"/>
          <w:sz w:val="22"/>
          <w:szCs w:val="22"/>
        </w:rPr>
        <w:t>Predatory lenders will use all kinds of pressure tactics to convince a homebuyer to sign. They might tell a borrower that this is his or her only chance to get a mortgage, that there's no one else in town who will give the buyer such a good deal, and that it will be gone tomorrow.</w:t>
      </w:r>
    </w:p>
    <w:p w:rsidR="00607BDC" w:rsidRPr="00607BDC" w:rsidRDefault="00607BDC" w:rsidP="00607BDC">
      <w:pPr>
        <w:pStyle w:val="NormalWeb"/>
        <w:shd w:val="clear" w:color="auto" w:fill="FFFFFF"/>
        <w:spacing w:before="225" w:beforeAutospacing="0" w:after="0" w:afterAutospacing="0" w:line="300" w:lineRule="atLeast"/>
        <w:rPr>
          <w:rFonts w:ascii="Arial" w:hAnsi="Arial" w:cs="Arial"/>
          <w:color w:val="333333"/>
          <w:sz w:val="22"/>
          <w:szCs w:val="22"/>
        </w:rPr>
      </w:pPr>
      <w:r w:rsidRPr="00607BDC">
        <w:rPr>
          <w:rFonts w:ascii="Arial" w:hAnsi="Arial" w:cs="Arial"/>
          <w:color w:val="333333"/>
          <w:sz w:val="22"/>
          <w:szCs w:val="22"/>
        </w:rPr>
        <w:t>Sometimes a mortgage broker will</w:t>
      </w:r>
      <w:r w:rsidRPr="00607BDC">
        <w:rPr>
          <w:rStyle w:val="apple-converted-space"/>
          <w:rFonts w:ascii="Arial" w:hAnsi="Arial" w:cs="Arial"/>
          <w:color w:val="333333"/>
          <w:sz w:val="22"/>
          <w:szCs w:val="22"/>
        </w:rPr>
        <w:t> </w:t>
      </w:r>
      <w:r w:rsidRPr="00607BDC">
        <w:rPr>
          <w:rStyle w:val="Strong"/>
          <w:rFonts w:ascii="Arial" w:hAnsi="Arial" w:cs="Arial"/>
          <w:color w:val="333333"/>
          <w:sz w:val="22"/>
          <w:szCs w:val="22"/>
        </w:rPr>
        <w:t>collude</w:t>
      </w:r>
      <w:r w:rsidRPr="00607BDC">
        <w:rPr>
          <w:rStyle w:val="apple-converted-space"/>
          <w:rFonts w:ascii="Arial" w:hAnsi="Arial" w:cs="Arial"/>
          <w:color w:val="333333"/>
          <w:sz w:val="22"/>
          <w:szCs w:val="22"/>
        </w:rPr>
        <w:t> </w:t>
      </w:r>
      <w:r w:rsidRPr="00607BDC">
        <w:rPr>
          <w:rFonts w:ascii="Arial" w:hAnsi="Arial" w:cs="Arial"/>
          <w:color w:val="333333"/>
          <w:sz w:val="22"/>
          <w:szCs w:val="22"/>
        </w:rPr>
        <w:t>with a certain mortgage lender and get a</w:t>
      </w:r>
      <w:r w:rsidRPr="00607BDC">
        <w:rPr>
          <w:rStyle w:val="apple-converted-space"/>
          <w:rFonts w:ascii="Arial" w:hAnsi="Arial" w:cs="Arial"/>
          <w:color w:val="333333"/>
          <w:sz w:val="22"/>
          <w:szCs w:val="22"/>
        </w:rPr>
        <w:t> </w:t>
      </w:r>
      <w:r w:rsidRPr="00607BDC">
        <w:rPr>
          <w:rStyle w:val="Strong"/>
          <w:rFonts w:ascii="Arial" w:hAnsi="Arial" w:cs="Arial"/>
          <w:color w:val="333333"/>
          <w:sz w:val="22"/>
          <w:szCs w:val="22"/>
        </w:rPr>
        <w:t>kickback</w:t>
      </w:r>
      <w:r w:rsidRPr="00607BDC">
        <w:rPr>
          <w:rStyle w:val="apple-converted-space"/>
          <w:rFonts w:ascii="Arial" w:hAnsi="Arial" w:cs="Arial"/>
          <w:color w:val="333333"/>
          <w:sz w:val="22"/>
          <w:szCs w:val="22"/>
        </w:rPr>
        <w:t> </w:t>
      </w:r>
      <w:r w:rsidRPr="00607BDC">
        <w:rPr>
          <w:rFonts w:ascii="Arial" w:hAnsi="Arial" w:cs="Arial"/>
          <w:color w:val="333333"/>
          <w:sz w:val="22"/>
          <w:szCs w:val="22"/>
        </w:rPr>
        <w:t>if the victim signs a mortgage with an inflated interest rate. Or two lenders will run a</w:t>
      </w:r>
      <w:r w:rsidRPr="00607BDC">
        <w:rPr>
          <w:rStyle w:val="apple-converted-space"/>
          <w:rFonts w:ascii="Arial" w:hAnsi="Arial" w:cs="Arial"/>
          <w:color w:val="333333"/>
          <w:sz w:val="22"/>
          <w:szCs w:val="22"/>
        </w:rPr>
        <w:t> </w:t>
      </w:r>
      <w:r w:rsidRPr="00607BDC">
        <w:rPr>
          <w:rStyle w:val="Strong"/>
          <w:rFonts w:ascii="Arial" w:hAnsi="Arial" w:cs="Arial"/>
          <w:color w:val="333333"/>
          <w:sz w:val="22"/>
          <w:szCs w:val="22"/>
        </w:rPr>
        <w:t>bait-and-switch</w:t>
      </w:r>
      <w:r w:rsidRPr="00607BDC">
        <w:rPr>
          <w:rStyle w:val="apple-converted-space"/>
          <w:rFonts w:ascii="Arial" w:hAnsi="Arial" w:cs="Arial"/>
          <w:color w:val="333333"/>
          <w:sz w:val="22"/>
          <w:szCs w:val="22"/>
        </w:rPr>
        <w:t> </w:t>
      </w:r>
      <w:r w:rsidRPr="00607BDC">
        <w:rPr>
          <w:rFonts w:ascii="Arial" w:hAnsi="Arial" w:cs="Arial"/>
          <w:color w:val="333333"/>
          <w:sz w:val="22"/>
          <w:szCs w:val="22"/>
        </w:rPr>
        <w:t>operation in which one lender baits a borrower with a highly attractive mortgage offer, but says it fell through at the last second. The second lender calls the same day with a less attractive offer, but capitalizes on the borrower's excitement to buy the house.</w:t>
      </w:r>
    </w:p>
    <w:p w:rsidR="00607BDC" w:rsidRPr="00607BDC" w:rsidRDefault="00607BDC" w:rsidP="00607BDC">
      <w:pPr>
        <w:pStyle w:val="NormalWeb"/>
        <w:shd w:val="clear" w:color="auto" w:fill="FFFFFF"/>
        <w:spacing w:before="225" w:beforeAutospacing="0" w:after="0" w:afterAutospacing="0" w:line="300" w:lineRule="atLeast"/>
        <w:rPr>
          <w:rFonts w:ascii="Arial" w:hAnsi="Arial" w:cs="Arial"/>
          <w:color w:val="333333"/>
          <w:sz w:val="22"/>
          <w:szCs w:val="22"/>
        </w:rPr>
      </w:pPr>
      <w:r w:rsidRPr="00607BDC">
        <w:rPr>
          <w:rFonts w:ascii="Arial" w:hAnsi="Arial" w:cs="Arial"/>
          <w:color w:val="333333"/>
          <w:sz w:val="22"/>
          <w:szCs w:val="22"/>
        </w:rPr>
        <w:t>Sometimes a predatory lender will convince a homeowner to refinance his or her mortgage without any real financial benefit to the customer [source:</w:t>
      </w:r>
      <w:r w:rsidRPr="00607BDC">
        <w:rPr>
          <w:rStyle w:val="apple-converted-space"/>
          <w:rFonts w:ascii="Arial" w:hAnsi="Arial" w:cs="Arial"/>
          <w:color w:val="333333"/>
          <w:sz w:val="22"/>
          <w:szCs w:val="22"/>
        </w:rPr>
        <w:t> </w:t>
      </w:r>
      <w:r w:rsidRPr="00607BDC">
        <w:rPr>
          <w:rFonts w:ascii="Arial" w:hAnsi="Arial" w:cs="Arial"/>
          <w:color w:val="333333"/>
          <w:sz w:val="22"/>
          <w:szCs w:val="22"/>
        </w:rPr>
        <w:t>U.S. Department of Housing and Urban Development</w:t>
      </w:r>
      <w:r w:rsidRPr="00607BDC">
        <w:rPr>
          <w:rFonts w:ascii="Arial" w:hAnsi="Arial" w:cs="Arial"/>
          <w:color w:val="333333"/>
          <w:sz w:val="22"/>
          <w:szCs w:val="22"/>
        </w:rPr>
        <w:t>]. The goal for the lender is to trick the homeowner into refinancing for a higher interest rate, or simply to collect any fees associated with the transaction. That's called</w:t>
      </w:r>
      <w:r w:rsidRPr="00607BDC">
        <w:rPr>
          <w:rStyle w:val="apple-converted-space"/>
          <w:rFonts w:ascii="Arial" w:hAnsi="Arial" w:cs="Arial"/>
          <w:color w:val="333333"/>
          <w:sz w:val="22"/>
          <w:szCs w:val="22"/>
        </w:rPr>
        <w:t> </w:t>
      </w:r>
      <w:r w:rsidRPr="00607BDC">
        <w:rPr>
          <w:rStyle w:val="Strong"/>
          <w:rFonts w:ascii="Arial" w:hAnsi="Arial" w:cs="Arial"/>
          <w:color w:val="333333"/>
          <w:sz w:val="22"/>
          <w:szCs w:val="22"/>
        </w:rPr>
        <w:t>flipping</w:t>
      </w:r>
      <w:r w:rsidRPr="00607BDC">
        <w:rPr>
          <w:rStyle w:val="apple-converted-space"/>
          <w:rFonts w:ascii="Arial" w:hAnsi="Arial" w:cs="Arial"/>
          <w:color w:val="333333"/>
          <w:sz w:val="22"/>
          <w:szCs w:val="22"/>
        </w:rPr>
        <w:t> </w:t>
      </w:r>
      <w:r w:rsidRPr="00607BDC">
        <w:rPr>
          <w:rFonts w:ascii="Arial" w:hAnsi="Arial" w:cs="Arial"/>
          <w:color w:val="333333"/>
          <w:sz w:val="22"/>
          <w:szCs w:val="22"/>
        </w:rPr>
        <w:t>a loan.</w:t>
      </w:r>
    </w:p>
    <w:p w:rsidR="00607BDC" w:rsidRPr="00607BDC" w:rsidRDefault="00607BDC" w:rsidP="00607BDC">
      <w:pPr>
        <w:pStyle w:val="NormalWeb"/>
        <w:shd w:val="clear" w:color="auto" w:fill="FFFFFF"/>
        <w:spacing w:before="225" w:beforeAutospacing="0" w:after="0" w:afterAutospacing="0" w:line="300" w:lineRule="atLeast"/>
        <w:rPr>
          <w:rFonts w:ascii="Arial" w:hAnsi="Arial" w:cs="Arial"/>
          <w:color w:val="333333"/>
          <w:sz w:val="22"/>
          <w:szCs w:val="22"/>
        </w:rPr>
      </w:pPr>
      <w:r w:rsidRPr="00607BDC">
        <w:rPr>
          <w:rFonts w:ascii="Arial" w:hAnsi="Arial" w:cs="Arial"/>
          <w:color w:val="333333"/>
          <w:sz w:val="22"/>
          <w:szCs w:val="22"/>
        </w:rPr>
        <w:t>A favorite tactic of predatory lending is to add in mysterious and excessive fees, service charges and unnecessary insurance policies that inflate the cost of a loan. Many people don't read the fine print of their mortgages, or assume that any service charges on their policy are standard. Some predatory loans carry fees that amount to more than 5 percent of the total loan [source:</w:t>
      </w:r>
      <w:r w:rsidRPr="00607BDC">
        <w:rPr>
          <w:rStyle w:val="apple-converted-space"/>
          <w:rFonts w:ascii="Arial" w:hAnsi="Arial" w:cs="Arial"/>
          <w:color w:val="333333"/>
          <w:sz w:val="22"/>
          <w:szCs w:val="22"/>
        </w:rPr>
        <w:t> </w:t>
      </w:r>
      <w:r w:rsidRPr="00607BDC">
        <w:rPr>
          <w:rFonts w:ascii="Arial" w:hAnsi="Arial" w:cs="Arial"/>
          <w:color w:val="333333"/>
          <w:sz w:val="22"/>
          <w:szCs w:val="22"/>
        </w:rPr>
        <w:t>Center for Responsible Lending</w:t>
      </w:r>
      <w:r w:rsidRPr="00607BDC">
        <w:rPr>
          <w:rFonts w:ascii="Arial" w:hAnsi="Arial" w:cs="Arial"/>
          <w:color w:val="333333"/>
          <w:sz w:val="22"/>
          <w:szCs w:val="22"/>
        </w:rPr>
        <w:t>].</w:t>
      </w:r>
    </w:p>
    <w:p w:rsidR="00607BDC" w:rsidRPr="00607BDC" w:rsidRDefault="00607BDC" w:rsidP="00607BDC">
      <w:pPr>
        <w:pStyle w:val="NormalWeb"/>
        <w:shd w:val="clear" w:color="auto" w:fill="FFFFFF"/>
        <w:spacing w:before="225" w:beforeAutospacing="0" w:after="0" w:afterAutospacing="0" w:line="300" w:lineRule="atLeast"/>
        <w:rPr>
          <w:rFonts w:ascii="Arial" w:hAnsi="Arial" w:cs="Arial"/>
          <w:color w:val="333333"/>
          <w:sz w:val="22"/>
          <w:szCs w:val="22"/>
        </w:rPr>
      </w:pPr>
      <w:r w:rsidRPr="00607BDC">
        <w:rPr>
          <w:rFonts w:ascii="Arial" w:hAnsi="Arial" w:cs="Arial"/>
          <w:color w:val="333333"/>
          <w:sz w:val="22"/>
          <w:szCs w:val="22"/>
        </w:rPr>
        <w:t>Up to 80 percent of all subprime loans carry something called a</w:t>
      </w:r>
      <w:r w:rsidRPr="00607BDC">
        <w:rPr>
          <w:rStyle w:val="apple-converted-space"/>
          <w:rFonts w:ascii="Arial" w:hAnsi="Arial" w:cs="Arial"/>
          <w:color w:val="333333"/>
          <w:sz w:val="22"/>
          <w:szCs w:val="22"/>
        </w:rPr>
        <w:t> </w:t>
      </w:r>
      <w:r w:rsidRPr="00607BDC">
        <w:rPr>
          <w:rStyle w:val="Strong"/>
          <w:rFonts w:ascii="Arial" w:hAnsi="Arial" w:cs="Arial"/>
          <w:color w:val="333333"/>
          <w:sz w:val="22"/>
          <w:szCs w:val="22"/>
        </w:rPr>
        <w:t>prepayment penalty</w:t>
      </w:r>
      <w:r w:rsidRPr="00607BDC">
        <w:rPr>
          <w:rStyle w:val="apple-converted-space"/>
          <w:rFonts w:ascii="Arial" w:hAnsi="Arial" w:cs="Arial"/>
          <w:color w:val="333333"/>
          <w:sz w:val="22"/>
          <w:szCs w:val="22"/>
        </w:rPr>
        <w:t> </w:t>
      </w:r>
      <w:r w:rsidRPr="00607BDC">
        <w:rPr>
          <w:rFonts w:ascii="Arial" w:hAnsi="Arial" w:cs="Arial"/>
          <w:color w:val="333333"/>
          <w:sz w:val="22"/>
          <w:szCs w:val="22"/>
        </w:rPr>
        <w:t>[source:</w:t>
      </w:r>
      <w:r w:rsidRPr="00607BDC">
        <w:rPr>
          <w:rStyle w:val="apple-converted-space"/>
          <w:rFonts w:ascii="Arial" w:hAnsi="Arial" w:cs="Arial"/>
          <w:color w:val="333333"/>
          <w:sz w:val="22"/>
          <w:szCs w:val="22"/>
        </w:rPr>
        <w:t> </w:t>
      </w:r>
      <w:r w:rsidRPr="00607BDC">
        <w:rPr>
          <w:rFonts w:ascii="Arial" w:hAnsi="Arial" w:cs="Arial"/>
          <w:color w:val="333333"/>
          <w:sz w:val="22"/>
          <w:szCs w:val="22"/>
        </w:rPr>
        <w:t>Center for Responsibl</w:t>
      </w:r>
      <w:bookmarkStart w:id="0" w:name="_GoBack"/>
      <w:bookmarkEnd w:id="0"/>
      <w:r w:rsidRPr="00607BDC">
        <w:rPr>
          <w:rFonts w:ascii="Arial" w:hAnsi="Arial" w:cs="Arial"/>
          <w:color w:val="333333"/>
          <w:sz w:val="22"/>
          <w:szCs w:val="22"/>
        </w:rPr>
        <w:t>e Lending</w:t>
      </w:r>
      <w:r w:rsidRPr="00607BDC">
        <w:rPr>
          <w:rFonts w:ascii="Arial" w:hAnsi="Arial" w:cs="Arial"/>
          <w:color w:val="333333"/>
          <w:sz w:val="22"/>
          <w:szCs w:val="22"/>
        </w:rPr>
        <w:t>]. This is a fee that's charged if a borrower pays back too much of his mortgage too soon. While not illegal, this penalty traps borrowers into high-interest mortgages, even if their credit improves enough to qualify for a lower-interest refinancing.</w:t>
      </w:r>
    </w:p>
    <w:p w:rsidR="00607BDC" w:rsidRPr="00607BDC" w:rsidRDefault="00607BDC" w:rsidP="00607BDC">
      <w:pPr>
        <w:pStyle w:val="NormalWeb"/>
        <w:shd w:val="clear" w:color="auto" w:fill="FFFFFF"/>
        <w:spacing w:before="225" w:beforeAutospacing="0" w:after="0" w:afterAutospacing="0" w:line="300" w:lineRule="atLeast"/>
        <w:rPr>
          <w:rFonts w:ascii="Arial" w:hAnsi="Arial" w:cs="Arial"/>
          <w:color w:val="333333"/>
          <w:sz w:val="22"/>
          <w:szCs w:val="22"/>
        </w:rPr>
      </w:pPr>
      <w:r w:rsidRPr="00607BDC">
        <w:rPr>
          <w:rFonts w:ascii="Arial" w:hAnsi="Arial" w:cs="Arial"/>
          <w:color w:val="333333"/>
          <w:sz w:val="22"/>
          <w:szCs w:val="22"/>
        </w:rPr>
        <w:t>The most blatantly illegal predatory lending tactic is</w:t>
      </w:r>
      <w:r w:rsidRPr="00607BDC">
        <w:rPr>
          <w:rStyle w:val="apple-converted-space"/>
          <w:rFonts w:ascii="Arial" w:hAnsi="Arial" w:cs="Arial"/>
          <w:color w:val="333333"/>
          <w:sz w:val="22"/>
          <w:szCs w:val="22"/>
        </w:rPr>
        <w:t> </w:t>
      </w:r>
      <w:r w:rsidRPr="00607BDC">
        <w:rPr>
          <w:rStyle w:val="Strong"/>
          <w:rFonts w:ascii="Arial" w:hAnsi="Arial" w:cs="Arial"/>
          <w:color w:val="333333"/>
          <w:sz w:val="22"/>
          <w:szCs w:val="22"/>
        </w:rPr>
        <w:t>loan fraud</w:t>
      </w:r>
      <w:r w:rsidRPr="00607BDC">
        <w:rPr>
          <w:rFonts w:ascii="Arial" w:hAnsi="Arial" w:cs="Arial"/>
          <w:color w:val="333333"/>
          <w:sz w:val="22"/>
          <w:szCs w:val="22"/>
        </w:rPr>
        <w:t>. With loan fraud, the lender lies about or conceals important information about the terms of a mortgage. He or she might quote one interest rate verbally, but write a much higher rate in the contract. Or the lender might encourage an applicant to lie about his or her</w:t>
      </w:r>
      <w:r w:rsidRPr="00607BDC">
        <w:rPr>
          <w:rStyle w:val="apple-converted-space"/>
          <w:rFonts w:ascii="Arial" w:hAnsi="Arial" w:cs="Arial"/>
          <w:color w:val="333333"/>
          <w:sz w:val="22"/>
          <w:szCs w:val="22"/>
        </w:rPr>
        <w:t> </w:t>
      </w:r>
      <w:r w:rsidRPr="00607BDC">
        <w:rPr>
          <w:rFonts w:ascii="Arial" w:hAnsi="Arial" w:cs="Arial"/>
          <w:color w:val="333333"/>
          <w:sz w:val="22"/>
          <w:szCs w:val="22"/>
        </w:rPr>
        <w:t>salary</w:t>
      </w:r>
      <w:r w:rsidRPr="00607BDC">
        <w:rPr>
          <w:rStyle w:val="apple-converted-space"/>
          <w:rFonts w:ascii="Arial" w:hAnsi="Arial" w:cs="Arial"/>
          <w:color w:val="333333"/>
          <w:sz w:val="22"/>
          <w:szCs w:val="22"/>
        </w:rPr>
        <w:t> </w:t>
      </w:r>
      <w:r w:rsidRPr="00607BDC">
        <w:rPr>
          <w:rFonts w:ascii="Arial" w:hAnsi="Arial" w:cs="Arial"/>
          <w:color w:val="333333"/>
          <w:sz w:val="22"/>
          <w:szCs w:val="22"/>
        </w:rPr>
        <w:t>or to sign documents with incomplete or incorrect information.</w:t>
      </w:r>
    </w:p>
    <w:p w:rsidR="00893331" w:rsidRPr="00607BDC" w:rsidRDefault="00893331">
      <w:pPr>
        <w:rPr>
          <w:sz w:val="22"/>
          <w:szCs w:val="22"/>
        </w:rPr>
      </w:pPr>
    </w:p>
    <w:sectPr w:rsidR="00893331" w:rsidRPr="00607BDC" w:rsidSect="00607BDC">
      <w:pgSz w:w="12240" w:h="15840"/>
      <w:pgMar w:top="680" w:right="851" w:bottom="73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BDC"/>
    <w:rsid w:val="00607BDC"/>
    <w:rsid w:val="00857C18"/>
    <w:rsid w:val="00893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305D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7BD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BDC"/>
    <w:rPr>
      <w:rFonts w:ascii="Times" w:hAnsi="Times"/>
      <w:b/>
      <w:bCs/>
      <w:kern w:val="36"/>
      <w:sz w:val="48"/>
      <w:szCs w:val="48"/>
    </w:rPr>
  </w:style>
  <w:style w:type="paragraph" w:styleId="NormalWeb">
    <w:name w:val="Normal (Web)"/>
    <w:basedOn w:val="Normal"/>
    <w:uiPriority w:val="99"/>
    <w:semiHidden/>
    <w:unhideWhenUsed/>
    <w:rsid w:val="00607BD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07BDC"/>
  </w:style>
  <w:style w:type="character" w:styleId="Hyperlink">
    <w:name w:val="Hyperlink"/>
    <w:basedOn w:val="DefaultParagraphFont"/>
    <w:uiPriority w:val="99"/>
    <w:semiHidden/>
    <w:unhideWhenUsed/>
    <w:rsid w:val="00607BDC"/>
    <w:rPr>
      <w:color w:val="0000FF"/>
      <w:u w:val="single"/>
    </w:rPr>
  </w:style>
  <w:style w:type="character" w:styleId="Strong">
    <w:name w:val="Strong"/>
    <w:basedOn w:val="DefaultParagraphFont"/>
    <w:uiPriority w:val="22"/>
    <w:qFormat/>
    <w:rsid w:val="00607BD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7BD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BDC"/>
    <w:rPr>
      <w:rFonts w:ascii="Times" w:hAnsi="Times"/>
      <w:b/>
      <w:bCs/>
      <w:kern w:val="36"/>
      <w:sz w:val="48"/>
      <w:szCs w:val="48"/>
    </w:rPr>
  </w:style>
  <w:style w:type="paragraph" w:styleId="NormalWeb">
    <w:name w:val="Normal (Web)"/>
    <w:basedOn w:val="Normal"/>
    <w:uiPriority w:val="99"/>
    <w:semiHidden/>
    <w:unhideWhenUsed/>
    <w:rsid w:val="00607BD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07BDC"/>
  </w:style>
  <w:style w:type="character" w:styleId="Hyperlink">
    <w:name w:val="Hyperlink"/>
    <w:basedOn w:val="DefaultParagraphFont"/>
    <w:uiPriority w:val="99"/>
    <w:semiHidden/>
    <w:unhideWhenUsed/>
    <w:rsid w:val="00607BDC"/>
    <w:rPr>
      <w:color w:val="0000FF"/>
      <w:u w:val="single"/>
    </w:rPr>
  </w:style>
  <w:style w:type="character" w:styleId="Strong">
    <w:name w:val="Strong"/>
    <w:basedOn w:val="DefaultParagraphFont"/>
    <w:uiPriority w:val="22"/>
    <w:qFormat/>
    <w:rsid w:val="00607B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9747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oney.howstuffworks.com/personal-finance/debt-management/hurt-credit-score.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451</Words>
  <Characters>2572</Characters>
  <Application>Microsoft Macintosh Word</Application>
  <DocSecurity>0</DocSecurity>
  <Lines>21</Lines>
  <Paragraphs>6</Paragraphs>
  <ScaleCrop>false</ScaleCrop>
  <Company>UBC</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Scott Lawson</cp:lastModifiedBy>
  <cp:revision>1</cp:revision>
  <dcterms:created xsi:type="dcterms:W3CDTF">2013-03-05T23:08:00Z</dcterms:created>
  <dcterms:modified xsi:type="dcterms:W3CDTF">2013-03-05T23:28:00Z</dcterms:modified>
</cp:coreProperties>
</file>