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45D2F" w14:textId="77777777" w:rsidR="00645757" w:rsidRPr="00645757" w:rsidRDefault="00645757" w:rsidP="00645757">
      <w:pPr>
        <w:rPr>
          <w:lang w:val="en-US"/>
        </w:rPr>
      </w:pPr>
      <w:r>
        <w:rPr>
          <w:noProof/>
          <w:sz w:val="20"/>
          <w:szCs w:val="20"/>
          <w:lang w:val="en-US"/>
        </w:rPr>
        <w:drawing>
          <wp:anchor distT="0" distB="0" distL="114300" distR="114300" simplePos="0" relativeHeight="251658240" behindDoc="0" locked="0" layoutInCell="1" allowOverlap="1" wp14:anchorId="67F25BEC" wp14:editId="57BD4F57">
            <wp:simplePos x="0" y="0"/>
            <wp:positionH relativeFrom="column">
              <wp:posOffset>5600700</wp:posOffset>
            </wp:positionH>
            <wp:positionV relativeFrom="paragraph">
              <wp:posOffset>57150</wp:posOffset>
            </wp:positionV>
            <wp:extent cx="1591310" cy="1657350"/>
            <wp:effectExtent l="0" t="0" r="8890" b="0"/>
            <wp:wrapTight wrapText="bothSides">
              <wp:wrapPolygon edited="0">
                <wp:start x="0" y="0"/>
                <wp:lineTo x="0" y="21186"/>
                <wp:lineTo x="21376" y="21186"/>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1591310" cy="1657350"/>
                    </a:xfrm>
                    <a:prstGeom prst="rect">
                      <a:avLst/>
                    </a:prstGeom>
                  </pic:spPr>
                </pic:pic>
              </a:graphicData>
            </a:graphic>
            <wp14:sizeRelH relativeFrom="page">
              <wp14:pctWidth>0</wp14:pctWidth>
            </wp14:sizeRelH>
            <wp14:sizeRelV relativeFrom="page">
              <wp14:pctHeight>0</wp14:pctHeight>
            </wp14:sizeRelV>
          </wp:anchor>
        </w:drawing>
      </w:r>
    </w:p>
    <w:p w14:paraId="19078ED2" w14:textId="77777777" w:rsidR="00645757" w:rsidRPr="00645757" w:rsidRDefault="00645757" w:rsidP="00645757">
      <w:pPr>
        <w:rPr>
          <w:lang w:val="en-US"/>
        </w:rPr>
      </w:pPr>
      <w:r w:rsidRPr="00645757">
        <w:rPr>
          <w:b/>
          <w:bCs/>
          <w:lang w:val="en-US"/>
        </w:rPr>
        <w:t xml:space="preserve">A New Form of Public Transport: The Pneumatic Tube Train </w:t>
      </w:r>
    </w:p>
    <w:p w14:paraId="51FED159" w14:textId="77777777" w:rsidR="007A2054" w:rsidRPr="00645757" w:rsidRDefault="00645757" w:rsidP="00645757">
      <w:pPr>
        <w:rPr>
          <w:sz w:val="20"/>
          <w:szCs w:val="20"/>
          <w:lang w:val="en-US"/>
        </w:rPr>
      </w:pPr>
      <w:r w:rsidRPr="00645757">
        <w:rPr>
          <w:sz w:val="20"/>
          <w:szCs w:val="20"/>
          <w:lang w:val="en-US"/>
        </w:rPr>
        <w:t xml:space="preserve">By R. A. </w:t>
      </w:r>
      <w:proofErr w:type="spellStart"/>
      <w:r w:rsidRPr="00645757">
        <w:rPr>
          <w:sz w:val="20"/>
          <w:szCs w:val="20"/>
          <w:lang w:val="en-US"/>
        </w:rPr>
        <w:t>Boadle</w:t>
      </w:r>
      <w:proofErr w:type="spellEnd"/>
      <w:r w:rsidRPr="00645757">
        <w:rPr>
          <w:sz w:val="20"/>
          <w:szCs w:val="20"/>
          <w:lang w:val="en-US"/>
        </w:rPr>
        <w:t xml:space="preserve">, E. </w:t>
      </w:r>
      <w:proofErr w:type="spellStart"/>
      <w:r w:rsidRPr="00645757">
        <w:rPr>
          <w:sz w:val="20"/>
          <w:szCs w:val="20"/>
          <w:lang w:val="en-US"/>
        </w:rPr>
        <w:t>Wigfield</w:t>
      </w:r>
      <w:proofErr w:type="spellEnd"/>
      <w:r w:rsidRPr="00645757">
        <w:rPr>
          <w:sz w:val="20"/>
          <w:szCs w:val="20"/>
          <w:lang w:val="en-US"/>
        </w:rPr>
        <w:t xml:space="preserve">, A. S </w:t>
      </w:r>
      <w:proofErr w:type="spellStart"/>
      <w:r w:rsidRPr="00645757">
        <w:rPr>
          <w:sz w:val="20"/>
          <w:szCs w:val="20"/>
          <w:lang w:val="en-US"/>
        </w:rPr>
        <w:t>Dulay</w:t>
      </w:r>
      <w:proofErr w:type="spellEnd"/>
    </w:p>
    <w:p w14:paraId="37B232FA" w14:textId="77777777" w:rsidR="00645757" w:rsidRDefault="00645757" w:rsidP="00645757">
      <w:pPr>
        <w:rPr>
          <w:lang w:val="en-US"/>
        </w:rPr>
      </w:pPr>
    </w:p>
    <w:p w14:paraId="4A5A6D06" w14:textId="77777777" w:rsidR="00645757" w:rsidRPr="00645757" w:rsidRDefault="00645757" w:rsidP="00645757">
      <w:pPr>
        <w:rPr>
          <w:sz w:val="20"/>
          <w:szCs w:val="20"/>
          <w:u w:val="single"/>
          <w:lang w:val="en-US"/>
        </w:rPr>
      </w:pPr>
      <w:r w:rsidRPr="00645757">
        <w:rPr>
          <w:sz w:val="20"/>
          <w:szCs w:val="20"/>
          <w:u w:val="single"/>
          <w:lang w:val="en-US"/>
        </w:rPr>
        <w:t>Abstract</w:t>
      </w:r>
    </w:p>
    <w:p w14:paraId="0A154E9B" w14:textId="77777777" w:rsidR="00645757" w:rsidRDefault="00645757" w:rsidP="00645757">
      <w:pPr>
        <w:rPr>
          <w:sz w:val="20"/>
          <w:szCs w:val="20"/>
          <w:lang w:val="en-US"/>
        </w:rPr>
      </w:pPr>
      <w:r w:rsidRPr="00645757">
        <w:rPr>
          <w:sz w:val="20"/>
          <w:szCs w:val="20"/>
          <w:lang w:val="en-US"/>
        </w:rPr>
        <w:t>Public transport via a system of pneumatic tubes is discussed and the physical principles surrounding its operation are outlined. The safety considerations inherent in such a design are briefly assessed and initial safe operating parameters are suggested.</w:t>
      </w:r>
    </w:p>
    <w:p w14:paraId="6E755876" w14:textId="77777777" w:rsidR="00645757" w:rsidRDefault="00645757" w:rsidP="00645757">
      <w:pPr>
        <w:rPr>
          <w:sz w:val="20"/>
          <w:szCs w:val="20"/>
          <w:lang w:val="en-US"/>
        </w:rPr>
      </w:pPr>
    </w:p>
    <w:p w14:paraId="26CFA400" w14:textId="77777777" w:rsidR="00645757" w:rsidRPr="00645757" w:rsidRDefault="00645757" w:rsidP="00645757">
      <w:pPr>
        <w:rPr>
          <w:sz w:val="20"/>
          <w:szCs w:val="20"/>
          <w:lang w:val="en-US"/>
        </w:rPr>
      </w:pPr>
      <w:r w:rsidRPr="00645757">
        <w:rPr>
          <w:sz w:val="20"/>
          <w:szCs w:val="20"/>
          <w:lang w:val="en-US"/>
        </w:rPr>
        <w:t xml:space="preserve">In 1882 Albert </w:t>
      </w:r>
      <w:proofErr w:type="spellStart"/>
      <w:r w:rsidRPr="00645757">
        <w:rPr>
          <w:sz w:val="20"/>
          <w:szCs w:val="20"/>
          <w:lang w:val="en-US"/>
        </w:rPr>
        <w:t>Robida</w:t>
      </w:r>
      <w:proofErr w:type="spellEnd"/>
      <w:r w:rsidRPr="00645757">
        <w:rPr>
          <w:sz w:val="20"/>
          <w:szCs w:val="20"/>
          <w:lang w:val="en-US"/>
        </w:rPr>
        <w:t xml:space="preserve"> published his speculative science fiction novel ‘The Twentieth Cent</w:t>
      </w:r>
      <w:r>
        <w:rPr>
          <w:sz w:val="20"/>
          <w:szCs w:val="20"/>
          <w:lang w:val="en-US"/>
        </w:rPr>
        <w:t>ury’</w:t>
      </w:r>
      <w:r w:rsidRPr="00645757">
        <w:rPr>
          <w:sz w:val="20"/>
          <w:szCs w:val="20"/>
          <w:lang w:val="en-US"/>
        </w:rPr>
        <w:t xml:space="preserve"> in which he discussed a novel form of public transport- the pneumatic tube train. The concept of a train driven by compressed air or a vacuum has been popular amongst many other authors over the years and sparked the imagination of engineers who attempt</w:t>
      </w:r>
      <w:r>
        <w:rPr>
          <w:sz w:val="20"/>
          <w:szCs w:val="20"/>
          <w:lang w:val="en-US"/>
        </w:rPr>
        <w:t>ed to implement such systems</w:t>
      </w:r>
      <w:r w:rsidRPr="00645757">
        <w:rPr>
          <w:sz w:val="20"/>
          <w:szCs w:val="20"/>
          <w:lang w:val="en-US"/>
        </w:rPr>
        <w:t xml:space="preserve">, although without much success. In the 21st century public transport is of particular interest as the world faces climate change, in part due to damaging gases emitted by more personal forms of transport such as cars. This article discusses the physical principles behind a vacuum driven pneumatic tube train similar to that proposed by </w:t>
      </w:r>
      <w:proofErr w:type="spellStart"/>
      <w:r w:rsidRPr="00645757">
        <w:rPr>
          <w:sz w:val="20"/>
          <w:szCs w:val="20"/>
          <w:lang w:val="en-US"/>
        </w:rPr>
        <w:t>Robida</w:t>
      </w:r>
      <w:proofErr w:type="spellEnd"/>
      <w:r w:rsidRPr="00645757">
        <w:rPr>
          <w:sz w:val="20"/>
          <w:szCs w:val="20"/>
          <w:lang w:val="en-US"/>
        </w:rPr>
        <w:t xml:space="preserve"> 127 years ago. </w:t>
      </w:r>
    </w:p>
    <w:p w14:paraId="06D354AB" w14:textId="77777777" w:rsidR="00645757" w:rsidRDefault="00645757" w:rsidP="00645757">
      <w:pPr>
        <w:rPr>
          <w:b/>
          <w:bCs/>
          <w:sz w:val="20"/>
          <w:szCs w:val="20"/>
          <w:lang w:val="en-US"/>
        </w:rPr>
      </w:pPr>
    </w:p>
    <w:p w14:paraId="7463CE3A" w14:textId="77777777" w:rsidR="00645757" w:rsidRPr="00645757" w:rsidRDefault="00645757" w:rsidP="00645757">
      <w:pPr>
        <w:rPr>
          <w:sz w:val="20"/>
          <w:szCs w:val="20"/>
          <w:lang w:val="en-US"/>
        </w:rPr>
      </w:pPr>
      <w:r w:rsidRPr="00645757">
        <w:rPr>
          <w:b/>
          <w:bCs/>
          <w:sz w:val="20"/>
          <w:szCs w:val="20"/>
          <w:lang w:val="en-US"/>
        </w:rPr>
        <w:t xml:space="preserve">The Tube Train </w:t>
      </w:r>
    </w:p>
    <w:p w14:paraId="33EB8A6C" w14:textId="77777777" w:rsidR="00645757" w:rsidRDefault="00645757" w:rsidP="00645757">
      <w:pPr>
        <w:rPr>
          <w:sz w:val="20"/>
          <w:szCs w:val="20"/>
          <w:lang w:val="en-US"/>
        </w:rPr>
      </w:pPr>
      <w:r w:rsidRPr="00645757">
        <w:rPr>
          <w:sz w:val="20"/>
          <w:szCs w:val="20"/>
          <w:lang w:val="en-US"/>
        </w:rPr>
        <w:t xml:space="preserve">Taking a simple model, based upon </w:t>
      </w:r>
      <w:proofErr w:type="spellStart"/>
      <w:r w:rsidRPr="00645757">
        <w:rPr>
          <w:sz w:val="20"/>
          <w:szCs w:val="20"/>
          <w:lang w:val="en-US"/>
        </w:rPr>
        <w:t>Robida’s</w:t>
      </w:r>
      <w:proofErr w:type="spellEnd"/>
      <w:r w:rsidRPr="00645757">
        <w:rPr>
          <w:sz w:val="20"/>
          <w:szCs w:val="20"/>
          <w:lang w:val="en-US"/>
        </w:rPr>
        <w:t xml:space="preserve"> sketches, the pneumatic tube train would consist of a long tube within which a cylindrical carriage sits, as is shown in figure 1. To ensure the carriage remained on course it would travel along a set of rails.</w:t>
      </w:r>
    </w:p>
    <w:p w14:paraId="6E2A14BE" w14:textId="77777777" w:rsidR="00645757" w:rsidRDefault="00645757" w:rsidP="00645757">
      <w:pPr>
        <w:rPr>
          <w:sz w:val="20"/>
          <w:szCs w:val="20"/>
          <w:lang w:val="en-US"/>
        </w:rPr>
      </w:pPr>
    </w:p>
    <w:p w14:paraId="5F6AB01D" w14:textId="77777777" w:rsidR="00645757" w:rsidRDefault="00645757" w:rsidP="00645757">
      <w:pPr>
        <w:jc w:val="center"/>
        <w:rPr>
          <w:sz w:val="20"/>
          <w:szCs w:val="20"/>
        </w:rPr>
      </w:pPr>
      <w:r>
        <w:rPr>
          <w:noProof/>
          <w:sz w:val="20"/>
          <w:szCs w:val="20"/>
          <w:lang w:val="en-US"/>
        </w:rPr>
        <w:drawing>
          <wp:inline distT="0" distB="0" distL="0" distR="0" wp14:anchorId="149997F2" wp14:editId="6366E27F">
            <wp:extent cx="4457700" cy="186053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9897" cy="1861456"/>
                    </a:xfrm>
                    <a:prstGeom prst="rect">
                      <a:avLst/>
                    </a:prstGeom>
                    <a:noFill/>
                    <a:ln>
                      <a:noFill/>
                    </a:ln>
                  </pic:spPr>
                </pic:pic>
              </a:graphicData>
            </a:graphic>
          </wp:inline>
        </w:drawing>
      </w:r>
    </w:p>
    <w:p w14:paraId="1AF32260" w14:textId="77777777" w:rsidR="00645757" w:rsidRPr="00645757" w:rsidRDefault="00645757" w:rsidP="00645757">
      <w:pPr>
        <w:ind w:left="360"/>
        <w:jc w:val="center"/>
        <w:rPr>
          <w:sz w:val="16"/>
          <w:szCs w:val="16"/>
        </w:rPr>
      </w:pPr>
      <w:proofErr w:type="gramStart"/>
      <w:r w:rsidRPr="00645757">
        <w:rPr>
          <w:sz w:val="16"/>
          <w:szCs w:val="16"/>
        </w:rPr>
        <w:t>figure</w:t>
      </w:r>
      <w:proofErr w:type="gramEnd"/>
      <w:r w:rsidRPr="00645757">
        <w:rPr>
          <w:sz w:val="16"/>
          <w:szCs w:val="16"/>
        </w:rPr>
        <w:t xml:space="preserve"> 1</w:t>
      </w:r>
      <w:r>
        <w:rPr>
          <w:sz w:val="16"/>
          <w:szCs w:val="16"/>
        </w:rPr>
        <w:t xml:space="preserve">: </w:t>
      </w:r>
      <w:r w:rsidRPr="00645757">
        <w:rPr>
          <w:i/>
          <w:iCs/>
          <w:sz w:val="16"/>
          <w:szCs w:val="16"/>
          <w:lang w:val="en-US"/>
        </w:rPr>
        <w:t xml:space="preserve">Left, </w:t>
      </w:r>
      <w:proofErr w:type="spellStart"/>
      <w:r w:rsidRPr="00645757">
        <w:rPr>
          <w:i/>
          <w:iCs/>
          <w:sz w:val="16"/>
          <w:szCs w:val="16"/>
          <w:lang w:val="en-US"/>
        </w:rPr>
        <w:t>Robida’s</w:t>
      </w:r>
      <w:proofErr w:type="spellEnd"/>
      <w:r w:rsidRPr="00645757">
        <w:rPr>
          <w:i/>
          <w:iCs/>
          <w:sz w:val="16"/>
          <w:szCs w:val="16"/>
          <w:lang w:val="en-US"/>
        </w:rPr>
        <w:t xml:space="preserve"> original sketch. </w:t>
      </w:r>
      <w:proofErr w:type="gramStart"/>
      <w:r w:rsidRPr="00645757">
        <w:rPr>
          <w:i/>
          <w:iCs/>
          <w:sz w:val="16"/>
          <w:szCs w:val="16"/>
          <w:lang w:val="en-US"/>
        </w:rPr>
        <w:t>Right, diagram of proposed pneumatic tube train.</w:t>
      </w:r>
      <w:proofErr w:type="gramEnd"/>
    </w:p>
    <w:p w14:paraId="7C7A8E8B" w14:textId="77777777" w:rsidR="00645757" w:rsidRDefault="00645757" w:rsidP="00645757">
      <w:pPr>
        <w:rPr>
          <w:sz w:val="16"/>
          <w:szCs w:val="16"/>
        </w:rPr>
      </w:pPr>
    </w:p>
    <w:p w14:paraId="04BB6A41" w14:textId="77777777" w:rsidR="00645757" w:rsidRDefault="00645757" w:rsidP="00645757">
      <w:pPr>
        <w:rPr>
          <w:sz w:val="20"/>
          <w:szCs w:val="20"/>
          <w:lang w:val="en-US"/>
        </w:rPr>
      </w:pPr>
      <w:r w:rsidRPr="00645757">
        <w:rPr>
          <w:sz w:val="20"/>
          <w:szCs w:val="20"/>
          <w:lang w:val="en-US"/>
        </w:rPr>
        <w:t>The pressures either side of the carriage are different,</w:t>
      </w:r>
      <w:r>
        <w:rPr>
          <w:sz w:val="20"/>
          <w:szCs w:val="20"/>
          <w:lang w:val="en-US"/>
        </w:rPr>
        <w:t xml:space="preserve"> p</w:t>
      </w:r>
      <w:r w:rsidRPr="00645757">
        <w:rPr>
          <w:i/>
          <w:iCs/>
          <w:sz w:val="20"/>
          <w:szCs w:val="20"/>
          <w:vertAlign w:val="subscript"/>
          <w:lang w:val="en-US"/>
        </w:rPr>
        <w:t>1</w:t>
      </w:r>
      <w:r w:rsidRPr="00645757">
        <w:rPr>
          <w:i/>
          <w:iCs/>
          <w:sz w:val="20"/>
          <w:szCs w:val="20"/>
          <w:lang w:val="en-US"/>
        </w:rPr>
        <w:t xml:space="preserve"> </w:t>
      </w:r>
      <w:r w:rsidRPr="00645757">
        <w:rPr>
          <w:sz w:val="20"/>
          <w:szCs w:val="20"/>
          <w:lang w:val="en-US"/>
        </w:rPr>
        <w:t>is kept at atmospheric pressure whilst</w:t>
      </w:r>
      <w:r>
        <w:rPr>
          <w:sz w:val="20"/>
          <w:szCs w:val="20"/>
          <w:lang w:val="en-US"/>
        </w:rPr>
        <w:t xml:space="preserve"> p</w:t>
      </w:r>
      <w:r w:rsidRPr="00645757">
        <w:rPr>
          <w:i/>
          <w:iCs/>
          <w:sz w:val="20"/>
          <w:szCs w:val="20"/>
          <w:vertAlign w:val="subscript"/>
          <w:lang w:val="en-US"/>
        </w:rPr>
        <w:t>2</w:t>
      </w:r>
      <w:r w:rsidRPr="00645757">
        <w:rPr>
          <w:i/>
          <w:iCs/>
          <w:sz w:val="20"/>
          <w:szCs w:val="20"/>
          <w:lang w:val="en-US"/>
        </w:rPr>
        <w:t xml:space="preserve"> </w:t>
      </w:r>
      <w:r w:rsidRPr="00645757">
        <w:rPr>
          <w:sz w:val="20"/>
          <w:szCs w:val="20"/>
          <w:lang w:val="en-US"/>
        </w:rPr>
        <w:t>is decreased using the vacuum pump. The difference in pressures drives the carriage forwards.</w:t>
      </w:r>
    </w:p>
    <w:p w14:paraId="24E7E78D" w14:textId="77777777" w:rsidR="00645757" w:rsidRDefault="00645757" w:rsidP="00645757">
      <w:pPr>
        <w:rPr>
          <w:sz w:val="20"/>
          <w:szCs w:val="20"/>
        </w:rPr>
      </w:pPr>
    </w:p>
    <w:p w14:paraId="6FAADEF1" w14:textId="77777777" w:rsidR="00645757" w:rsidRPr="00645757" w:rsidRDefault="00645757" w:rsidP="00645757">
      <w:pPr>
        <w:rPr>
          <w:sz w:val="20"/>
          <w:szCs w:val="20"/>
        </w:rPr>
      </w:pPr>
      <w:r>
        <w:rPr>
          <w:noProof/>
          <w:sz w:val="20"/>
          <w:szCs w:val="20"/>
          <w:lang w:val="en-US"/>
        </w:rPr>
        <mc:AlternateContent>
          <mc:Choice Requires="wps">
            <w:drawing>
              <wp:anchor distT="0" distB="0" distL="114300" distR="114300" simplePos="0" relativeHeight="251659264" behindDoc="0" locked="0" layoutInCell="1" allowOverlap="1" wp14:anchorId="7D0C1C31" wp14:editId="54A27FE2">
                <wp:simplePos x="0" y="0"/>
                <wp:positionH relativeFrom="column">
                  <wp:posOffset>5486400</wp:posOffset>
                </wp:positionH>
                <wp:positionV relativeFrom="paragraph">
                  <wp:posOffset>102870</wp:posOffset>
                </wp:positionV>
                <wp:extent cx="800100" cy="342900"/>
                <wp:effectExtent l="50800" t="25400" r="88900" b="114300"/>
                <wp:wrapTight wrapText="bothSides">
                  <wp:wrapPolygon edited="0">
                    <wp:start x="-1371" y="-1600"/>
                    <wp:lineTo x="-1371" y="27200"/>
                    <wp:lineTo x="23314" y="27200"/>
                    <wp:lineTo x="23314" y="-1600"/>
                    <wp:lineTo x="-1371" y="-1600"/>
                  </wp:wrapPolygon>
                </wp:wrapTight>
                <wp:docPr id="3" name="Frame 3"/>
                <wp:cNvGraphicFramePr/>
                <a:graphic xmlns:a="http://schemas.openxmlformats.org/drawingml/2006/main">
                  <a:graphicData uri="http://schemas.microsoft.com/office/word/2010/wordprocessingShape">
                    <wps:wsp>
                      <wps:cNvSpPr/>
                      <wps:spPr>
                        <a:xfrm>
                          <a:off x="0" y="0"/>
                          <a:ext cx="800100" cy="3429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3" o:spid="_x0000_s1026" style="position:absolute;margin-left:6in;margin-top:8.1pt;width:6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001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1QA1UCAAASBQAADgAAAGRycy9lMm9Eb2MueG1srFTbahsxEH0v9B+E3pv1rW1ivA4mIaUQElOn&#10;5FnWSvaCpFFHstfu13ekXW9MGgiUvmhndu5HZzS7PljD9gpDDa7kw4sBZ8pJqGq3KfnPp7tPl5yF&#10;KFwlDDhV8qMK/Hr+8cOs8VM1gi2YSiGjJC5MG1/ybYx+WhRBbpUV4QK8cmTUgFZEUnFTVCgaym5N&#10;MRoMvhQNYOURpAqB/t62Rj7P+bVWMj5qHVRkpuTUW8wn5nOdzmI+E9MNCr+tZdeG+IcurKgdFe1T&#10;3Yoo2A7rv1LZWiIE0PFCgi1A61qqPANNMxy8mma1FV7lWQic4HuYwv9LKx/2S2R1VfIxZ05YuqI7&#10;pA8bJ2gaH6bksfJL7LRAYprzoNGmL03ADhnOYw+nOkQm6eflgEYi0CWZxpPRFcmUpXgJ9hjiNwWW&#10;JaHkOhXOKIr9fYit78mHAlM3bf0sxaNRqQXjfihNI1DFYY7O5FE3Btle0LULKZWLw6529k5hujam&#10;Dxy/H9j5p1CVidUHj94P7iNyZXCxD7a1A3wrgelb1q3/CYF27gTBGqoj3R5CS+vg5V1NSN6LEJcC&#10;iccEPu1mfKRDG2hKDp3E2Rbw91v/kz/Ri6ycNbQXJQ+/dgIVZ+a7I+JdDSeTtEhZmXz+OiIFzy3r&#10;c4vb2RugOxjSK+BlFpN/NCdRI9hnWuFFqkom4STVLrmMeFJuYruv9AhItVhkN1oeL+K9W3l5uvVE&#10;lKfDs0Df0SkSDx/gtENi+opUrW+6DweLXQRdZ8a94NrhTYuXSds9Emmzz/Xs9fKUzf8AAAD//wMA&#10;UEsDBBQABgAIAAAAIQDXCrIF3gAAAAkBAAAPAAAAZHJzL2Rvd25yZXYueG1sTI/NTsMwEITvSLyD&#10;tUjcqE1AoU3jVAjxo54q2obzJnaTiHgdxW6bvj3LCY47M5r9Jl9NrhcnO4bOk4b7mQJhqfamo0bD&#10;fvd2NwcRIpLB3pPVcLEBVsX1VY6Z8Wf6tKdtbASXUMhQQxvjkEkZ6tY6DDM/WGLv4EeHkc+xkWbE&#10;M5e7XiZKpdJhR/yhxcG+tLb+3h6dhvXl9X2T7qsHLKsPlF++3K2nUuvbm+l5CSLaKf6F4Ref0aFg&#10;psofyQTRa5inj7wlspEmIDiwWCgWKg1PKgFZ5PL/guIHAAD//wMAUEsBAi0AFAAGAAgAAAAhAOSZ&#10;w8D7AAAA4QEAABMAAAAAAAAAAAAAAAAAAAAAAFtDb250ZW50X1R5cGVzXS54bWxQSwECLQAUAAYA&#10;CAAAACEAI7Jq4dcAAACUAQAACwAAAAAAAAAAAAAAAAAsAQAAX3JlbHMvLnJlbHNQSwECLQAUAAYA&#10;CAAAACEAAf1QA1UCAAASBQAADgAAAAAAAAAAAAAAAAAsAgAAZHJzL2Uyb0RvYy54bWxQSwECLQAU&#10;AAYACAAAACEA1wqyBd4AAAAJAQAADwAAAAAAAAAAAAAAAACtBAAAZHJzL2Rvd25yZXYueG1sUEsF&#10;BgAAAAAEAAQA8wAAALgFAAAAAA==&#10;" path="m0,0l800100,,800100,342900,,342900,,0xm42863,42863l42863,300038,757238,300038,757238,42863,42863,42863xe" fillcolor="#4f81bd [3204]" strokecolor="#4579b8 [3044]">
                <v:fill color2="#a7bfde [1620]" rotate="t" type="gradient">
                  <o:fill v:ext="view" type="gradientUnscaled"/>
                </v:fill>
                <v:shadow on="t" opacity="22937f" mv:blur="40000f" origin=",.5" offset="0,23000emu"/>
                <v:path arrowok="t" o:connecttype="custom" o:connectlocs="0,0;800100,0;800100,342900;0,342900;0,0;42863,42863;42863,300038;757238,300038;757238,42863;42863,42863" o:connectangles="0,0,0,0,0,0,0,0,0,0"/>
                <w10:wrap type="tight"/>
              </v:shape>
            </w:pict>
          </mc:Fallback>
        </mc:AlternateContent>
      </w:r>
    </w:p>
    <w:p w14:paraId="0937B1C6" w14:textId="77777777" w:rsidR="00645757" w:rsidRDefault="00645757" w:rsidP="00645757">
      <w:pPr>
        <w:pStyle w:val="ListParagraph"/>
        <w:numPr>
          <w:ilvl w:val="0"/>
          <w:numId w:val="1"/>
        </w:numPr>
        <w:rPr>
          <w:sz w:val="20"/>
          <w:szCs w:val="20"/>
        </w:rPr>
      </w:pPr>
      <w:r>
        <w:rPr>
          <w:sz w:val="20"/>
          <w:szCs w:val="20"/>
        </w:rPr>
        <w:t>Create a FBD in the space to the right</w:t>
      </w:r>
      <w:r w:rsidRPr="00645757">
        <w:rPr>
          <w:sz w:val="20"/>
          <w:szCs w:val="20"/>
        </w:rPr>
        <w:t xml:space="preserve"> to allow the tube train to accelerate below.</w:t>
      </w:r>
      <w:r>
        <w:rPr>
          <w:sz w:val="20"/>
          <w:szCs w:val="20"/>
        </w:rPr>
        <w:t xml:space="preserve"> </w:t>
      </w:r>
    </w:p>
    <w:p w14:paraId="38ABB3E6" w14:textId="77777777" w:rsidR="00645757" w:rsidRDefault="00645757" w:rsidP="00645757">
      <w:pPr>
        <w:jc w:val="center"/>
        <w:rPr>
          <w:sz w:val="20"/>
          <w:szCs w:val="20"/>
        </w:rPr>
      </w:pPr>
    </w:p>
    <w:p w14:paraId="2E215686" w14:textId="77777777" w:rsidR="00645757" w:rsidRDefault="00645757" w:rsidP="00645757">
      <w:pPr>
        <w:jc w:val="center"/>
        <w:rPr>
          <w:sz w:val="20"/>
          <w:szCs w:val="20"/>
        </w:rPr>
      </w:pPr>
    </w:p>
    <w:p w14:paraId="50010F99" w14:textId="77777777" w:rsidR="00645757" w:rsidRDefault="00645757" w:rsidP="00645757">
      <w:pPr>
        <w:rPr>
          <w:sz w:val="20"/>
          <w:szCs w:val="20"/>
          <w:lang w:val="en-US"/>
        </w:rPr>
      </w:pPr>
    </w:p>
    <w:p w14:paraId="53C02DE8" w14:textId="77777777" w:rsidR="00DA1D8D" w:rsidRDefault="00DA1D8D" w:rsidP="00645757">
      <w:pPr>
        <w:rPr>
          <w:sz w:val="20"/>
          <w:szCs w:val="20"/>
          <w:lang w:val="en-US"/>
        </w:rPr>
      </w:pPr>
    </w:p>
    <w:p w14:paraId="0EAE0882" w14:textId="77777777" w:rsidR="00DA1D8D" w:rsidRDefault="00DA1D8D" w:rsidP="00DA1D8D">
      <w:pPr>
        <w:pStyle w:val="ListParagraph"/>
        <w:numPr>
          <w:ilvl w:val="0"/>
          <w:numId w:val="1"/>
        </w:numPr>
        <w:rPr>
          <w:sz w:val="20"/>
          <w:szCs w:val="20"/>
          <w:lang w:val="en-US"/>
        </w:rPr>
      </w:pPr>
      <w:r>
        <w:rPr>
          <w:sz w:val="20"/>
          <w:szCs w:val="20"/>
          <w:lang w:val="en-US"/>
        </w:rPr>
        <w:t xml:space="preserve">From your FBD create </w:t>
      </w:r>
      <w:proofErr w:type="gramStart"/>
      <w:r>
        <w:rPr>
          <w:sz w:val="20"/>
          <w:szCs w:val="20"/>
          <w:lang w:val="en-US"/>
        </w:rPr>
        <w:t>a</w:t>
      </w:r>
      <w:proofErr w:type="gramEnd"/>
      <w:r>
        <w:rPr>
          <w:sz w:val="20"/>
          <w:szCs w:val="20"/>
          <w:lang w:val="en-US"/>
        </w:rPr>
        <w:t xml:space="preserve"> </w:t>
      </w:r>
      <w:proofErr w:type="spellStart"/>
      <w:r>
        <w:rPr>
          <w:sz w:val="20"/>
          <w:szCs w:val="20"/>
          <w:lang w:val="en-US"/>
        </w:rPr>
        <w:t>F</w:t>
      </w:r>
      <w:r w:rsidRPr="00DA1D8D">
        <w:rPr>
          <w:sz w:val="20"/>
          <w:szCs w:val="20"/>
          <w:vertAlign w:val="subscript"/>
          <w:lang w:val="en-US"/>
        </w:rPr>
        <w:t>net</w:t>
      </w:r>
      <w:proofErr w:type="spellEnd"/>
      <w:r>
        <w:rPr>
          <w:sz w:val="20"/>
          <w:szCs w:val="20"/>
          <w:lang w:val="en-US"/>
        </w:rPr>
        <w:t xml:space="preserve"> for the unbalanced forces.</w:t>
      </w:r>
    </w:p>
    <w:p w14:paraId="36CE6DD9" w14:textId="77777777" w:rsidR="00DA1D8D" w:rsidRDefault="00DA1D8D" w:rsidP="00DA1D8D">
      <w:pPr>
        <w:rPr>
          <w:sz w:val="20"/>
          <w:szCs w:val="20"/>
          <w:lang w:val="en-US"/>
        </w:rPr>
      </w:pPr>
    </w:p>
    <w:p w14:paraId="2858F640" w14:textId="2994393F" w:rsidR="00DA1D8D" w:rsidRPr="00DA1D8D" w:rsidRDefault="00B5002E" w:rsidP="00817D56">
      <w:pPr>
        <w:jc w:val="center"/>
        <w:rPr>
          <w:sz w:val="20"/>
          <w:szCs w:val="20"/>
          <w:lang w:val="en-US"/>
        </w:rPr>
      </w:pPr>
      <w:r w:rsidRPr="00B5002E">
        <w:rPr>
          <w:position w:val="-52"/>
          <w:sz w:val="20"/>
          <w:szCs w:val="20"/>
          <w:lang w:val="en-US"/>
        </w:rPr>
        <w:object w:dxaOrig="2720" w:dyaOrig="1100" w14:anchorId="3664F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6pt;height:55pt" o:ole="">
            <v:imagedata r:id="rId8" o:title=""/>
          </v:shape>
          <o:OLEObject Type="Embed" ProgID="Equation.3" ShapeID="_x0000_i1032" DrawAspect="Content" ObjectID="_1414166505" r:id="rId9"/>
        </w:object>
      </w:r>
    </w:p>
    <w:p w14:paraId="77EBB59C" w14:textId="77777777" w:rsidR="00DA1D8D" w:rsidRDefault="00DA1D8D" w:rsidP="00645757">
      <w:pPr>
        <w:rPr>
          <w:sz w:val="20"/>
          <w:szCs w:val="20"/>
          <w:lang w:val="en-US"/>
        </w:rPr>
      </w:pPr>
    </w:p>
    <w:p w14:paraId="28A32300" w14:textId="77777777" w:rsidR="00DA1D8D" w:rsidRDefault="00DA1D8D">
      <w:pPr>
        <w:rPr>
          <w:sz w:val="20"/>
          <w:szCs w:val="20"/>
          <w:lang w:val="en-US"/>
        </w:rPr>
      </w:pPr>
      <w:r>
        <w:rPr>
          <w:sz w:val="20"/>
          <w:szCs w:val="20"/>
          <w:lang w:val="en-US"/>
        </w:rPr>
        <w:br w:type="page"/>
      </w:r>
    </w:p>
    <w:p w14:paraId="15827E42" w14:textId="77777777" w:rsidR="00645757" w:rsidRDefault="00645757" w:rsidP="00645757">
      <w:pPr>
        <w:rPr>
          <w:sz w:val="20"/>
          <w:szCs w:val="20"/>
          <w:lang w:val="en-US"/>
        </w:rPr>
      </w:pPr>
      <w:r w:rsidRPr="00645757">
        <w:rPr>
          <w:sz w:val="20"/>
          <w:szCs w:val="20"/>
          <w:lang w:val="en-US"/>
        </w:rPr>
        <w:lastRenderedPageBreak/>
        <w:t xml:space="preserve">It is important that the tube train adheres to certain safety regulations with regards to the acceleration involved. According to a study into safe g forces for roller coasters, the maximum g force recommended </w:t>
      </w:r>
      <w:proofErr w:type="gramStart"/>
      <w:r w:rsidRPr="00645757">
        <w:rPr>
          <w:sz w:val="20"/>
          <w:szCs w:val="20"/>
          <w:lang w:val="en-US"/>
        </w:rPr>
        <w:t>is</w:t>
      </w:r>
      <w:proofErr w:type="gramEnd"/>
      <w:r w:rsidRPr="00645757">
        <w:rPr>
          <w:sz w:val="20"/>
          <w:szCs w:val="20"/>
          <w:lang w:val="en-US"/>
        </w:rPr>
        <w:t xml:space="preserve"> 2</w:t>
      </w:r>
      <w:r w:rsidRPr="00645757">
        <w:rPr>
          <w:i/>
          <w:iCs/>
          <w:sz w:val="20"/>
          <w:szCs w:val="20"/>
          <w:lang w:val="en-US"/>
        </w:rPr>
        <w:t>g</w:t>
      </w:r>
      <w:r w:rsidRPr="00645757">
        <w:rPr>
          <w:sz w:val="20"/>
          <w:szCs w:val="20"/>
          <w:lang w:val="en-US"/>
        </w:rPr>
        <w:t>, therefore a reasonable ideal acceleration for the tube train would be 1</w:t>
      </w:r>
      <w:r w:rsidRPr="00645757">
        <w:rPr>
          <w:i/>
          <w:iCs/>
          <w:sz w:val="20"/>
          <w:szCs w:val="20"/>
          <w:lang w:val="en-US"/>
        </w:rPr>
        <w:t xml:space="preserve">g </w:t>
      </w:r>
      <w:r w:rsidRPr="00645757">
        <w:rPr>
          <w:sz w:val="20"/>
          <w:szCs w:val="20"/>
          <w:lang w:val="en-US"/>
        </w:rPr>
        <w:t>or 9.81m</w:t>
      </w:r>
      <w:r>
        <w:rPr>
          <w:sz w:val="20"/>
          <w:szCs w:val="20"/>
          <w:lang w:val="en-US"/>
        </w:rPr>
        <w:t>/</w:t>
      </w:r>
      <w:r w:rsidRPr="00645757">
        <w:rPr>
          <w:sz w:val="20"/>
          <w:szCs w:val="20"/>
          <w:lang w:val="en-US"/>
        </w:rPr>
        <w:t>s</w:t>
      </w:r>
      <w:r w:rsidRPr="00645757">
        <w:rPr>
          <w:sz w:val="20"/>
          <w:szCs w:val="20"/>
          <w:vertAlign w:val="superscript"/>
          <w:lang w:val="en-US"/>
        </w:rPr>
        <w:t>2</w:t>
      </w:r>
      <w:r w:rsidRPr="00645757">
        <w:rPr>
          <w:sz w:val="20"/>
          <w:szCs w:val="20"/>
          <w:lang w:val="en-US"/>
        </w:rPr>
        <w:t>. Given that a person should be able to comfortably stand within the carriage, the internal diameter should be at least 2m; including a wall thickness of 15cm this gives a cross sectional area of 4.15m</w:t>
      </w:r>
      <w:r w:rsidRPr="00645757">
        <w:rPr>
          <w:sz w:val="20"/>
          <w:szCs w:val="20"/>
          <w:vertAlign w:val="superscript"/>
          <w:lang w:val="en-US"/>
        </w:rPr>
        <w:t>2</w:t>
      </w:r>
      <w:r w:rsidRPr="00645757">
        <w:rPr>
          <w:sz w:val="20"/>
          <w:szCs w:val="20"/>
          <w:lang w:val="en-US"/>
        </w:rPr>
        <w:t>.</w:t>
      </w:r>
      <w:r w:rsidR="00DA1D8D">
        <w:rPr>
          <w:sz w:val="20"/>
          <w:szCs w:val="20"/>
          <w:lang w:val="en-US"/>
        </w:rPr>
        <w:t xml:space="preserve">  It is important to keep in mind </w:t>
      </w:r>
      <w:proofErr w:type="spellStart"/>
      <w:r w:rsidR="00DA1D8D" w:rsidRPr="00645757">
        <w:rPr>
          <w:sz w:val="20"/>
          <w:szCs w:val="20"/>
          <w:lang w:val="en-US"/>
        </w:rPr>
        <w:t>Robida’s</w:t>
      </w:r>
      <w:proofErr w:type="spellEnd"/>
      <w:r w:rsidR="00DA1D8D">
        <w:rPr>
          <w:sz w:val="20"/>
          <w:szCs w:val="20"/>
          <w:lang w:val="en-US"/>
        </w:rPr>
        <w:t xml:space="preserve"> ideal mass for his tube train was 2500 kg.</w:t>
      </w:r>
    </w:p>
    <w:p w14:paraId="4A3279DA" w14:textId="77777777" w:rsidR="00645757" w:rsidRDefault="00645757" w:rsidP="00645757">
      <w:pPr>
        <w:rPr>
          <w:sz w:val="20"/>
          <w:szCs w:val="20"/>
          <w:lang w:val="en-US"/>
        </w:rPr>
      </w:pPr>
    </w:p>
    <w:tbl>
      <w:tblPr>
        <w:tblStyle w:val="TableGrid"/>
        <w:tblW w:w="0" w:type="auto"/>
        <w:tblLook w:val="04A0" w:firstRow="1" w:lastRow="0" w:firstColumn="1" w:lastColumn="0" w:noHBand="0" w:noVBand="1"/>
      </w:tblPr>
      <w:tblGrid>
        <w:gridCol w:w="6155"/>
        <w:gridCol w:w="4861"/>
      </w:tblGrid>
      <w:tr w:rsidR="00B11F61" w14:paraId="11F57E56" w14:textId="77777777" w:rsidTr="00B11F61">
        <w:tc>
          <w:tcPr>
            <w:tcW w:w="5508" w:type="dxa"/>
          </w:tcPr>
          <w:p w14:paraId="0D796BCD" w14:textId="77777777" w:rsidR="00B11F61" w:rsidRDefault="00B11F61" w:rsidP="00B11F61">
            <w:pPr>
              <w:pStyle w:val="ListParagraph"/>
              <w:numPr>
                <w:ilvl w:val="0"/>
                <w:numId w:val="1"/>
              </w:numPr>
              <w:ind w:left="426"/>
              <w:rPr>
                <w:sz w:val="20"/>
                <w:szCs w:val="20"/>
              </w:rPr>
            </w:pPr>
            <w:r>
              <w:rPr>
                <w:sz w:val="20"/>
                <w:szCs w:val="20"/>
              </w:rPr>
              <w:t>Calculation p</w:t>
            </w:r>
            <w:r>
              <w:rPr>
                <w:sz w:val="20"/>
                <w:szCs w:val="20"/>
                <w:vertAlign w:val="subscript"/>
              </w:rPr>
              <w:t>2</w:t>
            </w:r>
            <w:r>
              <w:rPr>
                <w:sz w:val="20"/>
                <w:szCs w:val="20"/>
              </w:rPr>
              <w:t xml:space="preserve"> needed to allow the train to accelerate at 1g. (Assume the coefficient of friction (</w:t>
            </w:r>
            <w:r>
              <w:rPr>
                <w:rFonts w:ascii="Cambria" w:hAnsi="Cambria"/>
                <w:sz w:val="20"/>
                <w:szCs w:val="20"/>
              </w:rPr>
              <w:t>μ</w:t>
            </w:r>
            <w:r>
              <w:rPr>
                <w:sz w:val="20"/>
                <w:szCs w:val="20"/>
              </w:rPr>
              <w:t>) for steel on steel is 0.6)</w:t>
            </w:r>
          </w:p>
          <w:p w14:paraId="06295584" w14:textId="1DAA57CD" w:rsidR="00B11F61" w:rsidRDefault="00E47CC5" w:rsidP="00B5002E">
            <w:pPr>
              <w:rPr>
                <w:sz w:val="20"/>
                <w:szCs w:val="20"/>
              </w:rPr>
            </w:pPr>
            <w:r w:rsidRPr="00B5002E">
              <w:rPr>
                <w:position w:val="-60"/>
                <w:sz w:val="20"/>
                <w:szCs w:val="20"/>
              </w:rPr>
              <w:object w:dxaOrig="7340" w:dyaOrig="1660" w14:anchorId="7759CA37">
                <v:shape id="_x0000_i1035" type="#_x0000_t75" style="width:297pt;height:67pt" o:ole="">
                  <v:imagedata r:id="rId10" o:title=""/>
                </v:shape>
                <o:OLEObject Type="Embed" ProgID="Equation.3" ShapeID="_x0000_i1035" DrawAspect="Content" ObjectID="_1414166506" r:id="rId11"/>
              </w:object>
            </w:r>
          </w:p>
          <w:p w14:paraId="250C56CE" w14:textId="77777777" w:rsidR="00357B19" w:rsidRDefault="00357B19" w:rsidP="00B5002E">
            <w:pPr>
              <w:rPr>
                <w:sz w:val="20"/>
                <w:szCs w:val="20"/>
              </w:rPr>
            </w:pPr>
          </w:p>
          <w:p w14:paraId="4AAFA880" w14:textId="77777777" w:rsidR="00B5002E" w:rsidRDefault="00B5002E" w:rsidP="00B5002E">
            <w:pPr>
              <w:rPr>
                <w:sz w:val="20"/>
                <w:szCs w:val="20"/>
              </w:rPr>
            </w:pPr>
          </w:p>
          <w:p w14:paraId="4FE00E8A" w14:textId="77777777" w:rsidR="00B5002E" w:rsidRDefault="00B5002E" w:rsidP="00B5002E">
            <w:pPr>
              <w:rPr>
                <w:sz w:val="20"/>
                <w:szCs w:val="20"/>
              </w:rPr>
            </w:pPr>
          </w:p>
          <w:p w14:paraId="619AAE61" w14:textId="77777777" w:rsidR="00B5002E" w:rsidRDefault="00B5002E" w:rsidP="00B5002E">
            <w:pPr>
              <w:rPr>
                <w:sz w:val="20"/>
                <w:szCs w:val="20"/>
              </w:rPr>
            </w:pPr>
          </w:p>
          <w:p w14:paraId="656ADEFF" w14:textId="77777777" w:rsidR="00357B19" w:rsidRDefault="00357B19" w:rsidP="00B11F61">
            <w:pPr>
              <w:ind w:left="426"/>
              <w:rPr>
                <w:sz w:val="20"/>
                <w:szCs w:val="20"/>
              </w:rPr>
            </w:pPr>
          </w:p>
          <w:p w14:paraId="4FF9C563" w14:textId="77777777" w:rsidR="00357B19" w:rsidRDefault="00357B19" w:rsidP="00B11F61">
            <w:pPr>
              <w:ind w:left="426"/>
              <w:rPr>
                <w:sz w:val="20"/>
                <w:szCs w:val="20"/>
              </w:rPr>
            </w:pPr>
          </w:p>
          <w:p w14:paraId="3C163E42" w14:textId="77777777" w:rsidR="00357B19" w:rsidRDefault="00357B19" w:rsidP="00B11F61">
            <w:pPr>
              <w:ind w:left="426"/>
              <w:rPr>
                <w:sz w:val="20"/>
                <w:szCs w:val="20"/>
              </w:rPr>
            </w:pPr>
          </w:p>
          <w:p w14:paraId="3C5F34E8" w14:textId="77777777" w:rsidR="00357B19" w:rsidRDefault="00357B19" w:rsidP="00B11F61">
            <w:pPr>
              <w:ind w:left="426"/>
              <w:rPr>
                <w:sz w:val="20"/>
                <w:szCs w:val="20"/>
              </w:rPr>
            </w:pPr>
          </w:p>
        </w:tc>
        <w:tc>
          <w:tcPr>
            <w:tcW w:w="5508" w:type="dxa"/>
          </w:tcPr>
          <w:p w14:paraId="2B7D7456" w14:textId="77777777" w:rsidR="00B11F61" w:rsidRDefault="00B11F61" w:rsidP="00B11F61">
            <w:pPr>
              <w:pStyle w:val="ListParagraph"/>
              <w:numPr>
                <w:ilvl w:val="0"/>
                <w:numId w:val="1"/>
              </w:numPr>
              <w:ind w:left="426"/>
              <w:rPr>
                <w:sz w:val="20"/>
                <w:szCs w:val="20"/>
              </w:rPr>
            </w:pPr>
            <w:r>
              <w:rPr>
                <w:sz w:val="20"/>
                <w:szCs w:val="20"/>
              </w:rPr>
              <w:t>Convert your value for p</w:t>
            </w:r>
            <w:r>
              <w:rPr>
                <w:sz w:val="20"/>
                <w:szCs w:val="20"/>
                <w:vertAlign w:val="subscript"/>
              </w:rPr>
              <w:t>2</w:t>
            </w:r>
            <w:r>
              <w:rPr>
                <w:sz w:val="20"/>
                <w:szCs w:val="20"/>
              </w:rPr>
              <w:t xml:space="preserve"> from Pascal’s </w:t>
            </w:r>
            <w:proofErr w:type="gramStart"/>
            <w:r>
              <w:rPr>
                <w:sz w:val="20"/>
                <w:szCs w:val="20"/>
              </w:rPr>
              <w:t>to atmosphere’s</w:t>
            </w:r>
            <w:proofErr w:type="gramEnd"/>
            <w:r>
              <w:rPr>
                <w:sz w:val="20"/>
                <w:szCs w:val="20"/>
              </w:rPr>
              <w:t xml:space="preserve"> (</w:t>
            </w:r>
            <w:proofErr w:type="spellStart"/>
            <w:r>
              <w:rPr>
                <w:sz w:val="20"/>
                <w:szCs w:val="20"/>
              </w:rPr>
              <w:t>atm</w:t>
            </w:r>
            <w:proofErr w:type="spellEnd"/>
            <w:r>
              <w:rPr>
                <w:sz w:val="20"/>
                <w:szCs w:val="20"/>
              </w:rPr>
              <w:t>).</w:t>
            </w:r>
          </w:p>
          <w:p w14:paraId="2647E7FE" w14:textId="77777777" w:rsidR="00B5002E" w:rsidRDefault="00B5002E" w:rsidP="00B11F61">
            <w:pPr>
              <w:ind w:left="426"/>
              <w:rPr>
                <w:sz w:val="20"/>
                <w:szCs w:val="20"/>
              </w:rPr>
            </w:pPr>
          </w:p>
          <w:p w14:paraId="2F9BCBBF" w14:textId="77777777" w:rsidR="00B5002E" w:rsidRDefault="00B5002E" w:rsidP="00B11F61">
            <w:pPr>
              <w:ind w:left="426"/>
              <w:rPr>
                <w:sz w:val="20"/>
                <w:szCs w:val="20"/>
              </w:rPr>
            </w:pPr>
          </w:p>
          <w:p w14:paraId="06E4C8BC" w14:textId="4D3C4D09" w:rsidR="00B11F61" w:rsidRDefault="00B5002E" w:rsidP="00B11F61">
            <w:pPr>
              <w:ind w:left="426"/>
              <w:rPr>
                <w:sz w:val="20"/>
                <w:szCs w:val="20"/>
              </w:rPr>
            </w:pPr>
            <w:r w:rsidRPr="00B5002E">
              <w:rPr>
                <w:position w:val="-10"/>
                <w:sz w:val="20"/>
                <w:szCs w:val="20"/>
              </w:rPr>
              <w:object w:dxaOrig="2600" w:dyaOrig="320" w14:anchorId="1D642764">
                <v:shape id="_x0000_i1036" type="#_x0000_t75" style="width:130pt;height:16pt" o:ole="">
                  <v:imagedata r:id="rId12" o:title=""/>
                </v:shape>
                <o:OLEObject Type="Embed" ProgID="Equation.3" ShapeID="_x0000_i1036" DrawAspect="Content" ObjectID="_1414166507" r:id="rId13"/>
              </w:object>
            </w:r>
          </w:p>
        </w:tc>
      </w:tr>
      <w:tr w:rsidR="00B11F61" w14:paraId="01C82D8E" w14:textId="77777777" w:rsidTr="00B11F61">
        <w:tc>
          <w:tcPr>
            <w:tcW w:w="5508" w:type="dxa"/>
          </w:tcPr>
          <w:p w14:paraId="11FC58E6" w14:textId="77777777" w:rsidR="00B11F61" w:rsidRDefault="00B11F61" w:rsidP="00B11F61">
            <w:pPr>
              <w:pStyle w:val="ListParagraph"/>
              <w:numPr>
                <w:ilvl w:val="0"/>
                <w:numId w:val="1"/>
              </w:numPr>
              <w:ind w:left="426"/>
              <w:rPr>
                <w:sz w:val="20"/>
                <w:szCs w:val="20"/>
              </w:rPr>
            </w:pPr>
            <w:r>
              <w:rPr>
                <w:sz w:val="20"/>
                <w:szCs w:val="20"/>
              </w:rPr>
              <w:t>Assuming</w:t>
            </w:r>
            <w:r w:rsidR="00357B19">
              <w:rPr>
                <w:sz w:val="20"/>
                <w:szCs w:val="20"/>
              </w:rPr>
              <w:t xml:space="preserve"> a reasonable</w:t>
            </w:r>
            <w:r>
              <w:rPr>
                <w:sz w:val="20"/>
                <w:szCs w:val="20"/>
              </w:rPr>
              <w:t xml:space="preserve"> safe acceleration… how fast would the train be going (in km/</w:t>
            </w:r>
            <w:proofErr w:type="spellStart"/>
            <w:r>
              <w:rPr>
                <w:sz w:val="20"/>
                <w:szCs w:val="20"/>
              </w:rPr>
              <w:t>hr</w:t>
            </w:r>
            <w:proofErr w:type="spellEnd"/>
            <w:r>
              <w:rPr>
                <w:sz w:val="20"/>
                <w:szCs w:val="20"/>
              </w:rPr>
              <w:t>) after 1.0 km?</w:t>
            </w:r>
          </w:p>
          <w:p w14:paraId="18EB371D" w14:textId="77777777" w:rsidR="00B11F61" w:rsidRDefault="00B11F61" w:rsidP="00B11F61">
            <w:pPr>
              <w:ind w:left="426"/>
              <w:rPr>
                <w:sz w:val="20"/>
                <w:szCs w:val="20"/>
              </w:rPr>
            </w:pPr>
          </w:p>
          <w:p w14:paraId="12AE18EC" w14:textId="77777777" w:rsidR="00357B19" w:rsidRDefault="00357B19" w:rsidP="00B11F61">
            <w:pPr>
              <w:ind w:left="426"/>
              <w:rPr>
                <w:sz w:val="20"/>
                <w:szCs w:val="20"/>
              </w:rPr>
            </w:pPr>
          </w:p>
          <w:p w14:paraId="3BFED0DA" w14:textId="68A17C99" w:rsidR="00357B19" w:rsidRDefault="00E47CC5" w:rsidP="00B11F61">
            <w:pPr>
              <w:ind w:left="426"/>
              <w:rPr>
                <w:sz w:val="20"/>
                <w:szCs w:val="20"/>
              </w:rPr>
            </w:pPr>
            <w:r w:rsidRPr="00E47CC5">
              <w:rPr>
                <w:position w:val="-42"/>
                <w:sz w:val="20"/>
                <w:szCs w:val="20"/>
              </w:rPr>
              <w:object w:dxaOrig="3360" w:dyaOrig="1120" w14:anchorId="1635E64E">
                <v:shape id="_x0000_i1037" type="#_x0000_t75" style="width:168pt;height:56pt" o:ole="">
                  <v:imagedata r:id="rId14" o:title=""/>
                </v:shape>
                <o:OLEObject Type="Embed" ProgID="Equation.3" ShapeID="_x0000_i1037" DrawAspect="Content" ObjectID="_1414166508" r:id="rId15"/>
              </w:object>
            </w:r>
          </w:p>
          <w:p w14:paraId="399F2119" w14:textId="77777777" w:rsidR="00357B19" w:rsidRDefault="00357B19" w:rsidP="00B11F61">
            <w:pPr>
              <w:ind w:left="426"/>
              <w:rPr>
                <w:sz w:val="20"/>
                <w:szCs w:val="20"/>
              </w:rPr>
            </w:pPr>
          </w:p>
          <w:p w14:paraId="28C5971F" w14:textId="77777777" w:rsidR="00357B19" w:rsidRDefault="00357B19" w:rsidP="00B11F61">
            <w:pPr>
              <w:ind w:left="426"/>
              <w:rPr>
                <w:sz w:val="20"/>
                <w:szCs w:val="20"/>
              </w:rPr>
            </w:pPr>
          </w:p>
          <w:p w14:paraId="3F434E56" w14:textId="77777777" w:rsidR="00357B19" w:rsidRDefault="00357B19" w:rsidP="00B11F61">
            <w:pPr>
              <w:ind w:left="426"/>
              <w:rPr>
                <w:sz w:val="20"/>
                <w:szCs w:val="20"/>
              </w:rPr>
            </w:pPr>
          </w:p>
          <w:p w14:paraId="14211D6D" w14:textId="77777777" w:rsidR="00357B19" w:rsidRDefault="00357B19" w:rsidP="00B11F61">
            <w:pPr>
              <w:ind w:left="426"/>
              <w:rPr>
                <w:sz w:val="20"/>
                <w:szCs w:val="20"/>
              </w:rPr>
            </w:pPr>
          </w:p>
          <w:p w14:paraId="55728C74" w14:textId="77777777" w:rsidR="00357B19" w:rsidRDefault="00357B19" w:rsidP="00B11F61">
            <w:pPr>
              <w:ind w:left="426"/>
              <w:rPr>
                <w:sz w:val="20"/>
                <w:szCs w:val="20"/>
              </w:rPr>
            </w:pPr>
          </w:p>
          <w:p w14:paraId="26831E47" w14:textId="77777777" w:rsidR="00357B19" w:rsidRDefault="00357B19" w:rsidP="00B11F61">
            <w:pPr>
              <w:ind w:left="426"/>
              <w:rPr>
                <w:sz w:val="20"/>
                <w:szCs w:val="20"/>
              </w:rPr>
            </w:pPr>
          </w:p>
          <w:p w14:paraId="0F2D3EFF" w14:textId="77777777" w:rsidR="00357B19" w:rsidRDefault="00357B19" w:rsidP="00B11F61">
            <w:pPr>
              <w:ind w:left="426"/>
              <w:rPr>
                <w:sz w:val="20"/>
                <w:szCs w:val="20"/>
              </w:rPr>
            </w:pPr>
          </w:p>
          <w:p w14:paraId="55D66EC3" w14:textId="77777777" w:rsidR="00357B19" w:rsidRDefault="00357B19" w:rsidP="00B11F61">
            <w:pPr>
              <w:ind w:left="426"/>
              <w:rPr>
                <w:sz w:val="20"/>
                <w:szCs w:val="20"/>
              </w:rPr>
            </w:pPr>
          </w:p>
          <w:p w14:paraId="1E641C8A" w14:textId="77777777" w:rsidR="00357B19" w:rsidRDefault="00357B19" w:rsidP="00B11F61">
            <w:pPr>
              <w:ind w:left="426"/>
              <w:rPr>
                <w:sz w:val="20"/>
                <w:szCs w:val="20"/>
              </w:rPr>
            </w:pPr>
          </w:p>
          <w:p w14:paraId="01A78A9E" w14:textId="77777777" w:rsidR="00357B19" w:rsidRDefault="00357B19" w:rsidP="00B11F61">
            <w:pPr>
              <w:ind w:left="426"/>
              <w:rPr>
                <w:sz w:val="20"/>
                <w:szCs w:val="20"/>
              </w:rPr>
            </w:pPr>
          </w:p>
          <w:p w14:paraId="137D7085" w14:textId="77777777" w:rsidR="00357B19" w:rsidRDefault="00357B19" w:rsidP="00B11F61">
            <w:pPr>
              <w:ind w:left="426"/>
              <w:rPr>
                <w:sz w:val="20"/>
                <w:szCs w:val="20"/>
              </w:rPr>
            </w:pPr>
          </w:p>
          <w:p w14:paraId="4E525CBB" w14:textId="77777777" w:rsidR="00357B19" w:rsidRDefault="00357B19" w:rsidP="00B11F61">
            <w:pPr>
              <w:ind w:left="426"/>
              <w:rPr>
                <w:sz w:val="20"/>
                <w:szCs w:val="20"/>
              </w:rPr>
            </w:pPr>
          </w:p>
          <w:p w14:paraId="48BC630A" w14:textId="77777777" w:rsidR="00357B19" w:rsidRDefault="00357B19" w:rsidP="00B11F61">
            <w:pPr>
              <w:ind w:left="426"/>
              <w:rPr>
                <w:sz w:val="20"/>
                <w:szCs w:val="20"/>
              </w:rPr>
            </w:pPr>
          </w:p>
          <w:p w14:paraId="7E304468" w14:textId="77777777" w:rsidR="00357B19" w:rsidRDefault="00357B19" w:rsidP="00B11F61">
            <w:pPr>
              <w:ind w:left="426"/>
              <w:rPr>
                <w:sz w:val="20"/>
                <w:szCs w:val="20"/>
              </w:rPr>
            </w:pPr>
          </w:p>
          <w:p w14:paraId="1CBD3874" w14:textId="77777777" w:rsidR="00357B19" w:rsidRDefault="00357B19" w:rsidP="00B11F61">
            <w:pPr>
              <w:ind w:left="426"/>
              <w:rPr>
                <w:sz w:val="20"/>
                <w:szCs w:val="20"/>
              </w:rPr>
            </w:pPr>
          </w:p>
          <w:p w14:paraId="222B788F" w14:textId="77777777" w:rsidR="00357B19" w:rsidRDefault="00357B19" w:rsidP="00B11F61">
            <w:pPr>
              <w:ind w:left="426"/>
              <w:rPr>
                <w:sz w:val="20"/>
                <w:szCs w:val="20"/>
              </w:rPr>
            </w:pPr>
          </w:p>
          <w:p w14:paraId="78BCC530" w14:textId="77777777" w:rsidR="00357B19" w:rsidRDefault="00357B19" w:rsidP="00B11F61">
            <w:pPr>
              <w:ind w:left="426"/>
              <w:rPr>
                <w:sz w:val="20"/>
                <w:szCs w:val="20"/>
              </w:rPr>
            </w:pPr>
          </w:p>
          <w:p w14:paraId="7CE5A7F6" w14:textId="77777777" w:rsidR="00357B19" w:rsidRDefault="00357B19" w:rsidP="00B11F61">
            <w:pPr>
              <w:ind w:left="426"/>
              <w:rPr>
                <w:sz w:val="20"/>
                <w:szCs w:val="20"/>
              </w:rPr>
            </w:pPr>
          </w:p>
          <w:p w14:paraId="11698D5E" w14:textId="77777777" w:rsidR="00357B19" w:rsidRDefault="00357B19" w:rsidP="00B11F61">
            <w:pPr>
              <w:ind w:left="426"/>
              <w:rPr>
                <w:sz w:val="20"/>
                <w:szCs w:val="20"/>
              </w:rPr>
            </w:pPr>
          </w:p>
          <w:p w14:paraId="19611283" w14:textId="77777777" w:rsidR="00357B19" w:rsidRDefault="00357B19" w:rsidP="00B11F61">
            <w:pPr>
              <w:ind w:left="426"/>
              <w:rPr>
                <w:sz w:val="20"/>
                <w:szCs w:val="20"/>
              </w:rPr>
            </w:pPr>
          </w:p>
          <w:p w14:paraId="3C0FEA61" w14:textId="77777777" w:rsidR="00357B19" w:rsidRDefault="00357B19" w:rsidP="00B11F61">
            <w:pPr>
              <w:ind w:left="426"/>
              <w:rPr>
                <w:sz w:val="20"/>
                <w:szCs w:val="20"/>
              </w:rPr>
            </w:pPr>
          </w:p>
        </w:tc>
        <w:tc>
          <w:tcPr>
            <w:tcW w:w="5508" w:type="dxa"/>
          </w:tcPr>
          <w:p w14:paraId="499F6D52" w14:textId="67971E77" w:rsidR="00B11F61" w:rsidRPr="00DA1D8D" w:rsidRDefault="000549D8" w:rsidP="00B11F61">
            <w:pPr>
              <w:pStyle w:val="ListParagraph"/>
              <w:numPr>
                <w:ilvl w:val="0"/>
                <w:numId w:val="1"/>
              </w:numPr>
              <w:ind w:left="426"/>
              <w:rPr>
                <w:sz w:val="20"/>
                <w:szCs w:val="20"/>
              </w:rPr>
            </w:pPr>
            <w:bookmarkStart w:id="0" w:name="_GoBack"/>
            <w:r>
              <w:rPr>
                <w:sz w:val="20"/>
                <w:szCs w:val="20"/>
              </w:rPr>
              <w:t>H</w:t>
            </w:r>
            <w:r w:rsidR="00B11F61">
              <w:rPr>
                <w:sz w:val="20"/>
                <w:szCs w:val="20"/>
              </w:rPr>
              <w:t>ow long would it take to travel</w:t>
            </w:r>
            <w:r>
              <w:rPr>
                <w:sz w:val="20"/>
                <w:szCs w:val="20"/>
              </w:rPr>
              <w:t xml:space="preserve"> by tube train</w:t>
            </w:r>
            <w:r w:rsidR="00B11F61">
              <w:rPr>
                <w:sz w:val="20"/>
                <w:szCs w:val="20"/>
              </w:rPr>
              <w:t xml:space="preserve"> from Vancouver to </w:t>
            </w:r>
            <w:r w:rsidR="00357B19">
              <w:rPr>
                <w:sz w:val="20"/>
                <w:szCs w:val="20"/>
              </w:rPr>
              <w:t>Montreal</w:t>
            </w:r>
            <w:r w:rsidR="0095479A">
              <w:rPr>
                <w:sz w:val="20"/>
                <w:szCs w:val="20"/>
              </w:rPr>
              <w:t xml:space="preserve"> and arrive safely at a complete stop</w:t>
            </w:r>
            <w:r w:rsidR="00357B19">
              <w:rPr>
                <w:sz w:val="20"/>
                <w:szCs w:val="20"/>
              </w:rPr>
              <w:t xml:space="preserve">?  </w:t>
            </w:r>
            <w:r w:rsidR="00357B19" w:rsidRPr="00357B19">
              <w:rPr>
                <w:i/>
                <w:sz w:val="20"/>
                <w:szCs w:val="20"/>
              </w:rPr>
              <w:t>Assume the train</w:t>
            </w:r>
            <w:r w:rsidR="00B11F61" w:rsidRPr="00357B19">
              <w:rPr>
                <w:i/>
                <w:sz w:val="20"/>
                <w:szCs w:val="20"/>
              </w:rPr>
              <w:t xml:space="preserve"> traveled the shortest possible distance…. A straight line</w:t>
            </w:r>
            <w:r w:rsidR="00357B19">
              <w:rPr>
                <w:i/>
                <w:sz w:val="20"/>
                <w:szCs w:val="20"/>
              </w:rPr>
              <w:t xml:space="preserve"> </w:t>
            </w:r>
            <w:r>
              <w:rPr>
                <w:i/>
                <w:sz w:val="20"/>
                <w:szCs w:val="20"/>
              </w:rPr>
              <w:t>and could never have an acceleration greater than 1.0g or -1.0g.</w:t>
            </w:r>
          </w:p>
          <w:bookmarkEnd w:id="0"/>
          <w:p w14:paraId="2AF718A2" w14:textId="77777777" w:rsidR="00B11F61" w:rsidRDefault="00B11F61" w:rsidP="00B11F61">
            <w:pPr>
              <w:ind w:left="426"/>
              <w:rPr>
                <w:sz w:val="20"/>
                <w:szCs w:val="20"/>
              </w:rPr>
            </w:pPr>
          </w:p>
          <w:p w14:paraId="4E81C68C" w14:textId="37274C02" w:rsidR="0095479A" w:rsidRPr="0095479A" w:rsidRDefault="0095479A" w:rsidP="00B11F61">
            <w:pPr>
              <w:ind w:left="426"/>
              <w:rPr>
                <w:color w:val="FF0000"/>
                <w:sz w:val="20"/>
                <w:szCs w:val="20"/>
              </w:rPr>
            </w:pPr>
            <w:r w:rsidRPr="0095479A">
              <w:rPr>
                <w:color w:val="FF0000"/>
                <w:sz w:val="20"/>
                <w:szCs w:val="20"/>
              </w:rPr>
              <w:t>The train would have a positive acceleration until d</w:t>
            </w:r>
            <w:r w:rsidRPr="0095479A">
              <w:rPr>
                <w:color w:val="FF0000"/>
                <w:sz w:val="20"/>
                <w:szCs w:val="20"/>
                <w:vertAlign w:val="subscript"/>
              </w:rPr>
              <w:t>1/2</w:t>
            </w:r>
            <w:r w:rsidRPr="0095479A">
              <w:rPr>
                <w:color w:val="FF0000"/>
                <w:sz w:val="20"/>
                <w:szCs w:val="20"/>
              </w:rPr>
              <w:t xml:space="preserve"> and then negative acceleration (g) for the second d</w:t>
            </w:r>
            <w:r w:rsidRPr="0095479A">
              <w:rPr>
                <w:color w:val="FF0000"/>
                <w:sz w:val="20"/>
                <w:szCs w:val="20"/>
                <w:vertAlign w:val="subscript"/>
              </w:rPr>
              <w:t>1/2</w:t>
            </w:r>
            <w:r w:rsidRPr="0095479A">
              <w:rPr>
                <w:color w:val="FF0000"/>
                <w:sz w:val="20"/>
                <w:szCs w:val="20"/>
              </w:rPr>
              <w:t>.</w:t>
            </w:r>
          </w:p>
          <w:p w14:paraId="769261F5" w14:textId="75FB8DF4" w:rsidR="0095479A" w:rsidRDefault="0095479A" w:rsidP="00B11F61">
            <w:pPr>
              <w:ind w:left="426"/>
              <w:rPr>
                <w:sz w:val="20"/>
                <w:szCs w:val="20"/>
              </w:rPr>
            </w:pPr>
            <w:r>
              <w:rPr>
                <w:sz w:val="20"/>
                <w:szCs w:val="20"/>
              </w:rPr>
              <w:t xml:space="preserve"> </w:t>
            </w:r>
          </w:p>
          <w:p w14:paraId="0431B3B7" w14:textId="46571E78" w:rsidR="00E47CC5" w:rsidRDefault="0095479A" w:rsidP="00B11F61">
            <w:pPr>
              <w:ind w:left="426"/>
              <w:rPr>
                <w:sz w:val="20"/>
                <w:szCs w:val="20"/>
              </w:rPr>
            </w:pPr>
            <w:r w:rsidRPr="0095479A">
              <w:rPr>
                <w:position w:val="-134"/>
                <w:sz w:val="20"/>
                <w:szCs w:val="20"/>
              </w:rPr>
              <w:object w:dxaOrig="3660" w:dyaOrig="2420" w14:anchorId="1738BC09">
                <v:shape id="_x0000_i1047" type="#_x0000_t75" style="width:183pt;height:121pt" o:ole="">
                  <v:imagedata r:id="rId16" o:title=""/>
                </v:shape>
                <o:OLEObject Type="Embed" ProgID="Equation.3" ShapeID="_x0000_i1047" DrawAspect="Content" ObjectID="_1414166509" r:id="rId17"/>
              </w:object>
            </w:r>
          </w:p>
        </w:tc>
      </w:tr>
    </w:tbl>
    <w:p w14:paraId="77884B4B" w14:textId="63AABAE7" w:rsidR="00B11F61" w:rsidRPr="00B11F61" w:rsidRDefault="00B11F61" w:rsidP="00B11F61">
      <w:pPr>
        <w:rPr>
          <w:sz w:val="20"/>
          <w:szCs w:val="20"/>
        </w:rPr>
      </w:pPr>
    </w:p>
    <w:p w14:paraId="76114D46" w14:textId="77777777" w:rsidR="00FE1D0D" w:rsidRDefault="00357B19" w:rsidP="00FE1D0D">
      <w:pPr>
        <w:rPr>
          <w:sz w:val="20"/>
          <w:szCs w:val="20"/>
        </w:rPr>
      </w:pPr>
      <w:r w:rsidRPr="00357B19">
        <w:rPr>
          <w:sz w:val="20"/>
          <w:szCs w:val="20"/>
        </w:rPr>
        <w:t>As an alternative to other forms of public transport, this idea shows potential</w:t>
      </w:r>
      <w:r w:rsidR="00FE1D0D">
        <w:rPr>
          <w:sz w:val="20"/>
          <w:szCs w:val="20"/>
        </w:rPr>
        <w:t xml:space="preserve">!  In fact </w:t>
      </w:r>
      <w:proofErr w:type="spellStart"/>
      <w:r w:rsidR="00FE1D0D">
        <w:rPr>
          <w:sz w:val="20"/>
          <w:szCs w:val="20"/>
        </w:rPr>
        <w:t>Elon</w:t>
      </w:r>
      <w:proofErr w:type="spellEnd"/>
      <w:r w:rsidR="00FE1D0D">
        <w:rPr>
          <w:sz w:val="20"/>
          <w:szCs w:val="20"/>
        </w:rPr>
        <w:t xml:space="preserve"> Musk is currently working on the </w:t>
      </w:r>
      <w:proofErr w:type="spellStart"/>
      <w:r w:rsidR="00FE1D0D">
        <w:rPr>
          <w:sz w:val="20"/>
          <w:szCs w:val="20"/>
        </w:rPr>
        <w:t>Hyperloop</w:t>
      </w:r>
      <w:proofErr w:type="spellEnd"/>
      <w:r w:rsidR="00FE1D0D">
        <w:rPr>
          <w:sz w:val="20"/>
          <w:szCs w:val="20"/>
        </w:rPr>
        <w:t xml:space="preserve">!  </w:t>
      </w:r>
    </w:p>
    <w:p w14:paraId="57A7C4D7" w14:textId="77777777" w:rsidR="00FE1D0D" w:rsidRDefault="00FE1D0D" w:rsidP="00FE1D0D">
      <w:pPr>
        <w:rPr>
          <w:sz w:val="20"/>
          <w:szCs w:val="20"/>
        </w:rPr>
      </w:pPr>
    </w:p>
    <w:p w14:paraId="77D45473" w14:textId="10CE5BE3" w:rsidR="00FE1D0D" w:rsidRPr="00FE1D0D" w:rsidRDefault="00FE1D0D" w:rsidP="00FE1D0D">
      <w:pPr>
        <w:rPr>
          <w:sz w:val="20"/>
          <w:szCs w:val="20"/>
        </w:rPr>
      </w:pPr>
      <w:r w:rsidRPr="00FE1D0D">
        <w:rPr>
          <w:sz w:val="20"/>
          <w:szCs w:val="20"/>
        </w:rPr>
        <w:t xml:space="preserve">The </w:t>
      </w:r>
      <w:proofErr w:type="spellStart"/>
      <w:r w:rsidRPr="00FE1D0D">
        <w:rPr>
          <w:sz w:val="20"/>
          <w:szCs w:val="20"/>
        </w:rPr>
        <w:t>Hyperloop</w:t>
      </w:r>
      <w:proofErr w:type="spellEnd"/>
      <w:r w:rsidRPr="00FE1D0D">
        <w:rPr>
          <w:sz w:val="20"/>
          <w:szCs w:val="20"/>
        </w:rPr>
        <w:t xml:space="preserve">, detailed by the </w:t>
      </w:r>
      <w:proofErr w:type="spellStart"/>
      <w:r w:rsidRPr="00FE1D0D">
        <w:rPr>
          <w:sz w:val="20"/>
          <w:szCs w:val="20"/>
        </w:rPr>
        <w:t>SpaceX</w:t>
      </w:r>
      <w:proofErr w:type="spellEnd"/>
      <w:r w:rsidRPr="00FE1D0D">
        <w:rPr>
          <w:sz w:val="20"/>
          <w:szCs w:val="20"/>
        </w:rPr>
        <w:t xml:space="preserve"> and Tesla Motors CEO </w:t>
      </w:r>
      <w:proofErr w:type="spellStart"/>
      <w:r w:rsidRPr="00FE1D0D">
        <w:rPr>
          <w:sz w:val="20"/>
          <w:szCs w:val="20"/>
        </w:rPr>
        <w:t>Elon</w:t>
      </w:r>
      <w:proofErr w:type="spellEnd"/>
      <w:r w:rsidRPr="00FE1D0D">
        <w:rPr>
          <w:sz w:val="20"/>
          <w:szCs w:val="20"/>
        </w:rPr>
        <w:t xml:space="preserve"> Musk in a 57-page alpha white paper in August 2013, is a transportation network of </w:t>
      </w:r>
      <w:proofErr w:type="gramStart"/>
      <w:r w:rsidRPr="00FE1D0D">
        <w:rPr>
          <w:sz w:val="20"/>
          <w:szCs w:val="20"/>
        </w:rPr>
        <w:t>above-ground</w:t>
      </w:r>
      <w:proofErr w:type="gramEnd"/>
      <w:r w:rsidRPr="00FE1D0D">
        <w:rPr>
          <w:sz w:val="20"/>
          <w:szCs w:val="20"/>
        </w:rPr>
        <w:t xml:space="preserve"> tubes that could span hundreds of miles. With extremely low air pressure inside those tubes, capsules filled with people would zip through them at near supersonic speeds. Musk published the paper encouraging anyone interested to pursue the idea, since he’s </w:t>
      </w:r>
      <w:proofErr w:type="spellStart"/>
      <w:proofErr w:type="gramStart"/>
      <w:r w:rsidRPr="00FE1D0D">
        <w:rPr>
          <w:sz w:val="20"/>
          <w:szCs w:val="20"/>
        </w:rPr>
        <w:t>kinda</w:t>
      </w:r>
      <w:proofErr w:type="spellEnd"/>
      <w:proofErr w:type="gramEnd"/>
      <w:r w:rsidRPr="00FE1D0D">
        <w:rPr>
          <w:sz w:val="20"/>
          <w:szCs w:val="20"/>
        </w:rPr>
        <w:t xml:space="preserve"> a busy guy.</w:t>
      </w:r>
    </w:p>
    <w:p w14:paraId="77B00F3B" w14:textId="78821FA3" w:rsidR="00DA1D8D" w:rsidRPr="00357B19" w:rsidRDefault="00DA1D8D" w:rsidP="00DA1D8D">
      <w:pPr>
        <w:rPr>
          <w:sz w:val="20"/>
          <w:szCs w:val="20"/>
        </w:rPr>
      </w:pPr>
    </w:p>
    <w:p w14:paraId="676D5212" w14:textId="77777777" w:rsidR="00DA1D8D" w:rsidRDefault="00DA1D8D" w:rsidP="00DA1D8D">
      <w:pPr>
        <w:rPr>
          <w:sz w:val="20"/>
          <w:szCs w:val="20"/>
        </w:rPr>
      </w:pPr>
    </w:p>
    <w:sectPr w:rsidR="00DA1D8D" w:rsidSect="0064575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82B45"/>
    <w:multiLevelType w:val="hybridMultilevel"/>
    <w:tmpl w:val="58CCE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57"/>
    <w:rsid w:val="000549D8"/>
    <w:rsid w:val="00357B19"/>
    <w:rsid w:val="00645757"/>
    <w:rsid w:val="007A2054"/>
    <w:rsid w:val="00817D56"/>
    <w:rsid w:val="0095479A"/>
    <w:rsid w:val="00AC2059"/>
    <w:rsid w:val="00B11F61"/>
    <w:rsid w:val="00B5002E"/>
    <w:rsid w:val="00DA1D8D"/>
    <w:rsid w:val="00E10C4A"/>
    <w:rsid w:val="00E47CC5"/>
    <w:rsid w:val="00ED5D3A"/>
    <w:rsid w:val="00FE1D0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12E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757"/>
    <w:rPr>
      <w:rFonts w:ascii="Lucida Grande" w:hAnsi="Lucida Grande" w:cs="Lucida Grande"/>
      <w:sz w:val="18"/>
      <w:szCs w:val="18"/>
    </w:rPr>
  </w:style>
  <w:style w:type="paragraph" w:styleId="ListParagraph">
    <w:name w:val="List Paragraph"/>
    <w:basedOn w:val="Normal"/>
    <w:uiPriority w:val="34"/>
    <w:qFormat/>
    <w:rsid w:val="00645757"/>
    <w:pPr>
      <w:ind w:left="720"/>
      <w:contextualSpacing/>
    </w:pPr>
  </w:style>
  <w:style w:type="table" w:styleId="TableGrid">
    <w:name w:val="Table Grid"/>
    <w:basedOn w:val="TableNormal"/>
    <w:uiPriority w:val="59"/>
    <w:rsid w:val="00B11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757"/>
    <w:rPr>
      <w:rFonts w:ascii="Lucida Grande" w:hAnsi="Lucida Grande" w:cs="Lucida Grande"/>
      <w:sz w:val="18"/>
      <w:szCs w:val="18"/>
    </w:rPr>
  </w:style>
  <w:style w:type="paragraph" w:styleId="ListParagraph">
    <w:name w:val="List Paragraph"/>
    <w:basedOn w:val="Normal"/>
    <w:uiPriority w:val="34"/>
    <w:qFormat/>
    <w:rsid w:val="00645757"/>
    <w:pPr>
      <w:ind w:left="720"/>
      <w:contextualSpacing/>
    </w:pPr>
  </w:style>
  <w:style w:type="table" w:styleId="TableGrid">
    <w:name w:val="Table Grid"/>
    <w:basedOn w:val="TableNormal"/>
    <w:uiPriority w:val="59"/>
    <w:rsid w:val="00B11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163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image" Target="media/image5.emf"/><Relationship Id="rId13" Type="http://schemas.openxmlformats.org/officeDocument/2006/relationships/oleObject" Target="embeddings/oleObject3.bin"/><Relationship Id="rId14" Type="http://schemas.openxmlformats.org/officeDocument/2006/relationships/image" Target="media/image6.emf"/><Relationship Id="rId15" Type="http://schemas.openxmlformats.org/officeDocument/2006/relationships/oleObject" Target="embeddings/oleObject4.bin"/><Relationship Id="rId16" Type="http://schemas.openxmlformats.org/officeDocument/2006/relationships/image" Target="media/image7.emf"/><Relationship Id="rId17" Type="http://schemas.openxmlformats.org/officeDocument/2006/relationships/oleObject" Target="embeddings/oleObject5.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emf"/><Relationship Id="rId9" Type="http://schemas.openxmlformats.org/officeDocument/2006/relationships/oleObject" Target="embeddings/oleObject1.bin"/><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567</Words>
  <Characters>3236</Characters>
  <Application>Microsoft Macintosh Word</Application>
  <DocSecurity>0</DocSecurity>
  <Lines>26</Lines>
  <Paragraphs>7</Paragraphs>
  <ScaleCrop>false</ScaleCrop>
  <Company>Rockridge Secondary : SD45</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4</cp:revision>
  <dcterms:created xsi:type="dcterms:W3CDTF">2016-11-11T02:09:00Z</dcterms:created>
  <dcterms:modified xsi:type="dcterms:W3CDTF">2016-11-11T03:14:00Z</dcterms:modified>
</cp:coreProperties>
</file>